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20.04.2026 N 236</w:t>
              <w:br/>
              <w:t xml:space="preserve">"Об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"Проведение государственной экспертизы проектов освоения лесов, расположенных на землях лесного фонда (за исключением случаев, предусмотренных пунктом 18.2 статьи 81 Лесного кодекса Российской Федерации)"</w:t>
              <w:br/>
              <w:t xml:space="preserve">(Зарегистрировано в Минюсте России 07.09.2026 N 88173)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7 сентября 2026 г. N 88173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20 апреля 2026 г. N 236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4"/>
        </w:rPr>
        <w:t xml:space="preserve">ПО ПРЕДОСТАВЛЕНИЮ ИСПОЛНИТЕЛЬНЫМИ ОРГАНАМИ СУБЪЕКТОВ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ГОСУДАРСТВЕННОЙ УСЛУГИ В СФЕРЕ</w:t>
      </w:r>
    </w:p>
    <w:p>
      <w:pPr>
        <w:pStyle w:val="2"/>
        <w:jc w:val="center"/>
      </w:pPr>
      <w:r>
        <w:rPr>
          <w:sz w:val="24"/>
        </w:rPr>
        <w:t xml:space="preserve">ПЕРЕДАННЫХ ПОЛНОМОЧИЙ РОССИЙСКОЙ ФЕДЕРАЦИИ "ПРОВЕДЕНИЕ</w:t>
      </w:r>
    </w:p>
    <w:p>
      <w:pPr>
        <w:pStyle w:val="2"/>
        <w:jc w:val="center"/>
      </w:pPr>
      <w:r>
        <w:rPr>
          <w:sz w:val="24"/>
        </w:rPr>
        <w:t xml:space="preserve">ГОСУДАРСТВЕННОЙ ЭКСПЕРТИЗЫ ПРОЕКТОВ ОСВОЕНИЯ ЛЕСОВ,</w:t>
      </w:r>
    </w:p>
    <w:p>
      <w:pPr>
        <w:pStyle w:val="2"/>
        <w:jc w:val="center"/>
      </w:pPr>
      <w:r>
        <w:rPr>
          <w:sz w:val="24"/>
        </w:rPr>
        <w:t xml:space="preserve">РАСПОЛОЖЕННЫХ НА ЗЕМЛЯХ ЛЕСНОГО ФОНДА (ЗА ИСКЛЮЧЕНИЕМ</w:t>
      </w:r>
    </w:p>
    <w:p>
      <w:pPr>
        <w:pStyle w:val="2"/>
        <w:jc w:val="center"/>
      </w:pPr>
      <w:r>
        <w:rPr>
          <w:sz w:val="24"/>
        </w:rPr>
        <w:t xml:space="preserve">СЛУЧАЕВ, ПРЕДУСМОТРЕННЫХ ПУНКТОМ 18.2 СТАТЬИ 81</w:t>
      </w:r>
    </w:p>
    <w:p>
      <w:pPr>
        <w:pStyle w:val="2"/>
        <w:jc w:val="center"/>
      </w:pPr>
      <w:r>
        <w:rPr>
          <w:sz w:val="24"/>
        </w:rPr>
        <w:t xml:space="preserve">ЛЕСНОГО КОДЕКСА РОССИЙСКОЙ ФЕДЕРАЦИИ)"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пунктом 9 части 1 статьи 83</w:t>
        </w:r>
      </w:hyperlink>
      <w:r>
        <w:rPr>
          <w:sz w:val="24"/>
        </w:rPr>
        <w:t xml:space="preserve">, </w:t>
      </w:r>
      <w:hyperlink w:history="0" r:id="rId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5 статьи 89</w:t>
        </w:r>
      </w:hyperlink>
      <w:r>
        <w:rPr>
          <w:sz w:val="24"/>
        </w:rPr>
        <w:t xml:space="preserve"> Лесного кодекса Российской Федерации, </w:t>
      </w:r>
      <w:hyperlink w:history="0" r:id="rId10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5.2.133 пункта 5</w:t>
        </w:r>
      </w:hyperlink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</w:t>
      </w:r>
      <w:hyperlink w:history="0" r:id="rId11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4"/>
            <w:color w:val="0000ff"/>
          </w:rPr>
          <w:t xml:space="preserve">абзацем третьим пункта 3</w:t>
        </w:r>
      </w:hyperlink>
      <w:r>
        <w:rPr>
          <w:sz w:val="24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1228, </w:t>
      </w:r>
      <w:hyperlink w:history="0" r:id="rId12" w:tooltip="Постановление Правительства РФ от 14.10.2023 N 1706 (ред. от 28.04.2025) &quot;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&quot;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постановления Правительства Российской Федерации от 14 октября 2023 г. N 1706 "Об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35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"Проведение государственной экспертизы проектов освоения лесов, расположенных на землях лесного фонда (за исключением случаев, предусмотренных пунктом 18.2 статьи 81 Лесного кодекса Российской Федерации)".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3" w:tooltip="Приказ Минприроды России от 15.02.2018 N 57 &quot;Об утверждении Административного регламента предоставления органом государственной власти субъекта Российской Федерации в области лесных отношений государственной услуги по проведению государственной экспертизы проектов освоения лесов, расположенных на землях лесного фонда&quot; (Зарегистрировано в Минюсте России 18.04.2018 N 50819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 и экологии Российской Федерации от 15 февраля 2018 г. N 57 "Об утверждении Административного регламента предоставления органом государственной власти субъекта Российской Федерации в области лесных отношений государственной услуги по проведению государственной экспертизы проектов освоения лесов, расположенных на землях лесного фонда" (зарегистрирован Министерством юстиции Российской Федерации 18 апреля 2018 г., регистрационный N 50819).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 природных ресурсов</w:t>
      </w:r>
    </w:p>
    <w:p>
      <w:pPr>
        <w:pStyle w:val="0"/>
        <w:jc w:val="right"/>
      </w:pPr>
      <w:r>
        <w:rPr>
          <w:sz w:val="24"/>
        </w:rPr>
        <w:t xml:space="preserve">и экологии Российской Федерации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20.04.2026 N 236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ПО ПРЕДОСТАВЛЕНИЮ ИСПОЛНИТЕЛЬНЫМИ ОРГАНАМИ СУБЪЕКТОВ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ГОСУДАРСТВЕННОЙ УСЛУГИ В СФЕРЕ</w:t>
      </w:r>
    </w:p>
    <w:p>
      <w:pPr>
        <w:pStyle w:val="2"/>
        <w:jc w:val="center"/>
      </w:pPr>
      <w:r>
        <w:rPr>
          <w:sz w:val="24"/>
        </w:rPr>
        <w:t xml:space="preserve">ПЕРЕДАННЫХ ПОЛНОМОЧИЙ РОССИЙСКОЙ ФЕДЕРАЦИИ "ПРОВЕДЕНИЕ</w:t>
      </w:r>
    </w:p>
    <w:p>
      <w:pPr>
        <w:pStyle w:val="2"/>
        <w:jc w:val="center"/>
      </w:pPr>
      <w:r>
        <w:rPr>
          <w:sz w:val="24"/>
        </w:rPr>
        <w:t xml:space="preserve">ГОСУДАРСТВЕННОЙ ЭКСПЕРТИЗЫ ПРОЕКТОВ ОСВОЕНИЯ ЛЕСОВ,</w:t>
      </w:r>
    </w:p>
    <w:p>
      <w:pPr>
        <w:pStyle w:val="2"/>
        <w:jc w:val="center"/>
      </w:pPr>
      <w:r>
        <w:rPr>
          <w:sz w:val="24"/>
        </w:rPr>
        <w:t xml:space="preserve">РАСПОЛОЖЕННЫХ НА ЗЕМЛЯХ ЛЕСНОГО ФОНДА (ЗА ИСКЛЮЧЕНИЕМ</w:t>
      </w:r>
    </w:p>
    <w:p>
      <w:pPr>
        <w:pStyle w:val="2"/>
        <w:jc w:val="center"/>
      </w:pPr>
      <w:r>
        <w:rPr>
          <w:sz w:val="24"/>
        </w:rPr>
        <w:t xml:space="preserve">СЛУЧАЕВ, ПРЕДУСМОТРЕННЫХ ПУНКТОМ 18.2 СТАТЬИ 81</w:t>
      </w:r>
    </w:p>
    <w:p>
      <w:pPr>
        <w:pStyle w:val="2"/>
        <w:jc w:val="center"/>
      </w:pPr>
      <w:r>
        <w:rPr>
          <w:sz w:val="24"/>
        </w:rPr>
        <w:t xml:space="preserve">ЛЕСНОГО КОДЕКСА РОССИЙСКОЙ ФЕДЕРАЦИИ)"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исполнительными органами субъектов Российской Федерации государственной услуги в сфере переданных полномочий Российской Федерации "Проведение государственной экспертизы проектов освоения лесов, расположенных на землях лесного фонда (за исключением случаев, предусмотренных </w:t>
      </w:r>
      <w:hyperlink w:history="0" r:id="rId1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пунктом 18.2 статьи 81</w:t>
        </w:r>
      </w:hyperlink>
      <w:r>
        <w:rPr>
          <w:sz w:val="24"/>
        </w:rPr>
        <w:t xml:space="preserve"> Лесного кодекса Российской Федерации)"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 9 части 1 статьи 83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Услуга (перечень условных сокращений и обозначений приведен в </w:t>
      </w:r>
      <w:hyperlink w:history="0" w:anchor="P310" w:tooltip="ПЕРЕЧЕНЬ">
        <w:r>
          <w:rPr>
            <w:sz w:val="24"/>
            <w:color w:val="0000ff"/>
          </w:rPr>
          <w:t xml:space="preserve">приложении</w:t>
        </w:r>
      </w:hyperlink>
      <w:r>
        <w:rPr>
          <w:sz w:val="24"/>
        </w:rPr>
        <w:t xml:space="preserve"> к настоящему Административному регламенту) предоставляется физическим лицам, в том числе индивидуальным предпринимателям, юридическим лицам или их уполномоченным представителям.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&lt;2&gt; и на Едином портале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16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утвержденное постановлением Правительства Российской Федерации от 24 октября 2011 г. N 861.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7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Подпункт "в" пункта 10</w:t>
        </w:r>
      </w:hyperlink>
      <w:r>
        <w:rPr>
          <w:sz w:val="24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1228; </w:t>
      </w:r>
      <w:hyperlink w:history="0" r:id="rId18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Проведение государственной экспертизы проектов освоения лесов, расположенных на землях лесного фонда (за исключением случаев, предусмотренных </w:t>
      </w:r>
      <w:hyperlink w:history="0" r:id="rId1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пунктом 18.2 статьи 81</w:t>
        </w:r>
      </w:hyperlink>
      <w:r>
        <w:rPr>
          <w:sz w:val="24"/>
        </w:rPr>
        <w:t xml:space="preserve"> Лесного кодекса Российской Федерации).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органа, предоставляющего Услугу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Услугу предоставляет исполнительный орган субъекта Российской Федерации, осуществляющий переданные полномочия Российской Федерации в области лесных отношений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 9 части 1 статьи 83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Результат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При обращении заявителя в соответствии с </w:t>
      </w:r>
      <w:hyperlink w:history="0" w:anchor="P368" w:tooltip="Таблица N 1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проведением государственной экспертизы проектов освоения лесов, расположенных на землях лесного фонда,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 проектов в целях развития лесного комплекса, результатом предоставления Услуги является заключение государственной экспертизы проекта освоения лесов, расположенных на землях лесного фонда, утвержденное органами государственной власти в пределах полномочий в соответствии со </w:t>
      </w:r>
      <w:hyperlink w:history="0" r:id="rId2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статьями 81</w:t>
        </w:r>
      </w:hyperlink>
      <w:r>
        <w:rPr>
          <w:sz w:val="24"/>
        </w:rPr>
        <w:t xml:space="preserve"> - </w:t>
      </w:r>
      <w:hyperlink w:history="0" r:id="rId2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84</w:t>
        </w:r>
      </w:hyperlink>
      <w:r>
        <w:rPr>
          <w:sz w:val="24"/>
        </w:rPr>
        <w:t xml:space="preserve"> Лесного кодекса Российской Федерации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3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 12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освоения лесов, расположенных на землях лесного фонда, размещается в федеральной государственной информационной системе лесного комплекса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 93.1</w:t>
        </w:r>
      </w:hyperlink>
      <w:r>
        <w:rPr>
          <w:sz w:val="24"/>
        </w:rPr>
        <w:t xml:space="preserve">, </w:t>
      </w:r>
      <w:hyperlink w:history="0" r:id="rId2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 16 части 1 статьи 93.2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При обращении заявителя в соответствии с </w:t>
      </w:r>
      <w:hyperlink w:history="0" w:anchor="P368" w:tooltip="Таблица N 1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проведением государственной экспертизы проекта освоения лесов, расположенных на землях лесного фонда, предусматривающего использование лесов в соответствии со </w:t>
      </w:r>
      <w:hyperlink w:history="0" r:id="rId2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29</w:t>
        </w:r>
      </w:hyperlink>
      <w:r>
        <w:rPr>
          <w:sz w:val="24"/>
        </w:rPr>
        <w:t xml:space="preserve"> Лесного кодекса Российской Федерации,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 проектов в целях развития лесного комплекса, расположенных на землях лесного фонда, результатом предоставления Услуги является заключение государственной экспертизы проекта освоения лесов, расположенных на землях лесного фонда, утвержденное органами государственной власти в пределах полномочий в соответствии со </w:t>
      </w:r>
      <w:hyperlink w:history="0" r:id="rId2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статьями 81</w:t>
        </w:r>
      </w:hyperlink>
      <w:r>
        <w:rPr>
          <w:sz w:val="24"/>
        </w:rPr>
        <w:t xml:space="preserve"> - </w:t>
      </w:r>
      <w:hyperlink w:history="0" r:id="rId2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84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освоения лесов, расположенных на землях лесного фонда, размещается в федеральной государственной информационной системе лесного комплекса.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При обращении заявителя в соответствии с </w:t>
      </w:r>
      <w:hyperlink w:history="0" w:anchor="P368" w:tooltip="Таблица N 1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государственной экспертизой внесения изменений в проект освоения лесов, расположенных на землях лесного фонда,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 проектов в целях развития лесного комплекса, результатом предоставления Услуги является заключение государственной экспертизы проекта освоения лесов, расположенных на землях лесного фонда, утвержденное органами государственной власти в пределах полномочий в соответствии со </w:t>
      </w:r>
      <w:hyperlink w:history="0" r:id="rId2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статьями 81</w:t>
        </w:r>
      </w:hyperlink>
      <w:r>
        <w:rPr>
          <w:sz w:val="24"/>
        </w:rPr>
        <w:t xml:space="preserve"> - </w:t>
      </w:r>
      <w:hyperlink w:history="0" r:id="rId3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84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освоения лесов, расположенных на землях лесного фонда, размещается в федеральной государственной информационной системе лесного комплекса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3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 93.1</w:t>
        </w:r>
      </w:hyperlink>
      <w:r>
        <w:rPr>
          <w:sz w:val="24"/>
        </w:rPr>
        <w:t xml:space="preserve">, </w:t>
      </w:r>
      <w:hyperlink w:history="0" r:id="rId3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 16 части 1 статьи 93.2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 При обращении заявителя в соответствии с </w:t>
      </w:r>
      <w:hyperlink w:history="0" w:anchor="P368" w:tooltip="Таблица N 1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государственной экспертизой внесения изменений в проект освоения лесов, расположенных на землях лесного фонда, при использовании лесов в соответствии со </w:t>
      </w:r>
      <w:hyperlink w:history="0" r:id="rId33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29</w:t>
        </w:r>
      </w:hyperlink>
      <w:r>
        <w:rPr>
          <w:sz w:val="24"/>
        </w:rPr>
        <w:t xml:space="preserve"> Лесного кодекса Российской Федерации,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 проектов в целях развития лесного комплекса, результатом предоставления Услуги является заключение государственной экспертизы проекта освоения лесов, расположенных на землях лесного фонда, утвержденное органами государственной власти в пределах полномочий в соответствии со </w:t>
      </w:r>
      <w:hyperlink w:history="0" r:id="rId3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статьями 81</w:t>
        </w:r>
      </w:hyperlink>
      <w:r>
        <w:rPr>
          <w:sz w:val="24"/>
        </w:rPr>
        <w:t xml:space="preserve"> - </w:t>
      </w:r>
      <w:hyperlink w:history="0" r:id="rId3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84</w:t>
        </w:r>
      </w:hyperlink>
      <w:r>
        <w:rPr>
          <w:sz w:val="24"/>
        </w:rPr>
        <w:t xml:space="preserve"> Лесного кодекса Российской Федерации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</w:t>
      </w:r>
      <w:hyperlink w:history="0" r:id="rId36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 12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освоения лесов, расположенных на землях лесного фонда, размещается в федеральной государственной информационной системе лесного комплекса.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При обращении заявителя в соответствии с </w:t>
      </w:r>
      <w:hyperlink w:history="0" w:anchor="P368" w:tooltip="Таблица N 1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государственной экспертизой внесения изменений в проект освоения лесов, подготовленных на основании акта лесопатологического обследования &lt;9&gt;,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 проектов в целях развития лесного комплекса, результатом предоставления Услуги является заключение государственной экспертизы проекта освоения лесов, расположенных на землях лесного фонда, утвержденное органами государственной власти в пределах полномочий в соответствии со </w:t>
      </w:r>
      <w:hyperlink w:history="0" r:id="rId3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статьями 81</w:t>
        </w:r>
      </w:hyperlink>
      <w:r>
        <w:rPr>
          <w:sz w:val="24"/>
        </w:rPr>
        <w:t xml:space="preserve"> - </w:t>
      </w:r>
      <w:hyperlink w:history="0" r:id="rId3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84</w:t>
        </w:r>
      </w:hyperlink>
      <w:r>
        <w:rPr>
          <w:sz w:val="24"/>
        </w:rPr>
        <w:t xml:space="preserve"> Лесного кодекса Российской Федерации &lt;10&gt;.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</w:t>
      </w:r>
      <w:hyperlink w:history="0" r:id="rId39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 5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&lt;10&gt; </w:t>
      </w:r>
      <w:hyperlink w:history="0" r:id="rId40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 12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освоения лесов, расположенных на землях лесного фонда, размещается в федеральной государственной информационной системе лесного комплекса &lt;11&gt;.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&lt;11&gt; </w:t>
      </w:r>
      <w:hyperlink w:history="0" r:id="rId4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 93.1</w:t>
        </w:r>
      </w:hyperlink>
      <w:r>
        <w:rPr>
          <w:sz w:val="24"/>
        </w:rPr>
        <w:t xml:space="preserve">, </w:t>
      </w:r>
      <w:hyperlink w:history="0" r:id="rId4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 16 части 1 статьи 93.2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При обращении заявителя в соответствии с </w:t>
      </w:r>
      <w:hyperlink w:history="0" w:anchor="P368" w:tooltip="Таблица N 1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исправлением допущенных опечаток и (или) ошибок в выданном результате предоставления Услуги результатом предоставления Услуги является формируемое автоматически текстовое сообщение в соответствии с </w:t>
      </w:r>
      <w:hyperlink w:history="0" r:id="rId43" w:tooltip="Постановление Правительства РФ от 25.08.2023 N 1378 (ред. от 21.02.2026) &quot;Об утверждении Правил ведения государственного лесного реестра&quot; {КонсультантПлюс}">
        <w:r>
          <w:rPr>
            <w:sz w:val="24"/>
            <w:color w:val="0000ff"/>
          </w:rPr>
          <w:t xml:space="preserve">пунктом 200</w:t>
        </w:r>
      </w:hyperlink>
      <w:r>
        <w:rPr>
          <w:sz w:val="24"/>
        </w:rPr>
        <w:t xml:space="preserve"> Правил ведения государственного лесного реестра, утвержденных постановлением Правительства Российской Федерации от 25 августа 2023 г. N 1378 &lt;12&gt;.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&lt;12&gt; Действуют до 1 января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Результаты предоставления Услуги могут быть получены посредством личного кабинета заявителя на Едином портале &lt;13&gt;, посредством Регионального портала, посредством электронного сервиса "личный кабинет", предусмотренного </w:t>
      </w:r>
      <w:hyperlink w:history="0" r:id="rId4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&lt;13&gt; </w:t>
      </w:r>
      <w:hyperlink w:history="0" r:id="rId45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861; </w:t>
      </w:r>
      <w:hyperlink w:history="0" r:id="rId46" w:tooltip="Постановление Правительства РФ от 01.03.2022 N 277 (ред. от 14.10.2024) &quot;О направлении в личный кабинет заявителя в федеральной государственной информационной системе &quot;Единый портал государственных и муниципальных услуг (функций)&quot;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&quot;Об организации предоставления государственных и муниципальных услуг&quot;, а также результатов предоставл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Максимальный срок предоставления Услуги составляет 11 рабочих дней &lt;14&gt; со дня регистрации заявления и документов, необходимых для предоставления Услуги, независимо от категории (признаков) заявителя, посредством Единого портала &lt;15&gt;, посредством Регионального портала &lt;16&gt;, посредством электронного сервиса "личный кабинет", предусмотренного </w:t>
      </w:r>
      <w:hyperlink w:history="0" r:id="rId4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&lt;14&gt; </w:t>
      </w:r>
      <w:hyperlink w:history="0" r:id="rId4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5 статьи 89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&lt;15&gt; </w:t>
      </w:r>
      <w:hyperlink w:history="0" r:id="rId49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&lt;16&gt; </w:t>
      </w:r>
      <w:hyperlink w:history="0" r:id="rId50" w:tooltip="Постановление Правительства РФ от 20.10.2021 N 1785 &quot;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20 октября 2021 г. N 1785 "Об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и способы ее взимания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регистрации заявления заявителя о предоставлении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Заявление, поступившее в Орган власти в электронной форме с использованием Единого портала, Регионального портала, посредством электронного сервиса "личный кабинет", предусмотренного </w:t>
      </w:r>
      <w:hyperlink w:history="0" r:id="rId5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Федерации, регистрируется в день подачи заявления.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доступности и качества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16. Перечень показателей доступности и качества Услуги размещен на официальном сайте Органа власти в информационно-телекоммуникационной сети "Интернет", а также на Едином портале.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 к предоставлению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17.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Информационные системы, используемые для предоставления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Единый портал &lt;17&gt;;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&lt;17&gt; </w:t>
      </w:r>
      <w:hyperlink w:history="0" r:id="rId52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федеральная государственная информационная система "Единая система межведомственного электронного взаимодействия" &lt;18&gt;;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&lt;18&gt; </w:t>
      </w:r>
      <w:hyperlink w:history="0" r:id="rId53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в) Региональный портал &lt;19&gt;;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&lt;19&gt; </w:t>
      </w:r>
      <w:hyperlink w:history="0" r:id="rId54" w:tooltip="Постановление Правительства РФ от 20.10.2021 N 1785 &quot;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20 октября 2021 г. N 1785 "Об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г)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&lt;20&gt;;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&lt;20&gt; </w:t>
      </w:r>
      <w:hyperlink w:history="0" r:id="rId55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Требованиями к федеральной государственной информационной системе &quot;Единая система идентификации и аутентификации в инфраструктуре, обесп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д) федеральная государственная информационная система лесного комплекса &lt;21&gt;;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&lt;21&gt; </w:t>
      </w:r>
      <w:hyperlink w:history="0" r:id="rId5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93.1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е) Единая информационная система нотариата &lt;22&gt;.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&lt;22&gt; </w:t>
      </w:r>
      <w:hyperlink w:history="0" r:id="rId57" w:tooltip="&quot;Основы законодательства Российской Федерации о нотариате&quot; (утв. ВС РФ 11.02.1993 N 4462-1)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 34.1</w:t>
        </w:r>
      </w:hyperlink>
      <w:r>
        <w:rPr>
          <w:sz w:val="24"/>
        </w:rPr>
        <w:t xml:space="preserve"> Основ законодательства Российской Федерации о нотариате от 11 февраля 1993 г. N 4462-I.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19.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носителе,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в электронном виде &lt;23&gt;.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&lt;23&gt; </w:t>
      </w:r>
      <w:hyperlink w:history="0" r:id="rId5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в электронном виде &lt;24&gt;.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&lt;24&gt; </w:t>
      </w:r>
      <w:hyperlink w:history="0" r:id="rId5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21. Возможность предоставления Услуги в многофункциональном центре предоставления государственных и муниципальных услуг не предусмотрена.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Возможность выдачи заявителю результата предоставления Услуги в многофункциональном центре предоставления государственных и муниципальных услуг, в том числе выдачи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Услуги Органом власти, а также выдачи документов, включая составление на бумажном носителе и заверение выписок из информационных систем Органа власти, не предусмотрена.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23. Исчерпывающий перечень документов, необходимых в соответствии с законодательными и иными нормативными правовыми актами Российской Федерации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history="0" w:anchor="P410" w:tooltip="Таблица N 2">
        <w:r>
          <w:rPr>
            <w:sz w:val="24"/>
            <w:color w:val="0000ff"/>
          </w:rPr>
          <w:t xml:space="preserve">таблице N 2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</w:t>
      </w:r>
      <w:hyperlink w:history="0" w:anchor="P503" w:tooltip="V. Формы заявлений">
        <w:r>
          <w:rPr>
            <w:sz w:val="24"/>
            <w:color w:val="0000ff"/>
          </w:rPr>
          <w:t xml:space="preserve">Формы</w:t>
        </w:r>
      </w:hyperlink>
      <w:r>
        <w:rPr>
          <w:sz w:val="24"/>
        </w:rPr>
        <w:t xml:space="preserve"> заявлений приведены в приложении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отказа в приеме заявления и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Услуги, и 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оснований для приостановления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или для отказа в предоставлении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25. Основания для отказа в приеме заявления и документов, необходимых для предоставления Услуги,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Орган власти приостанавливает предоставление Услуги на срок 5 рабочих дней в случае выявления несоответствия проекта освоения лесов, изменений в проект освоения лесов требованиям </w:t>
      </w:r>
      <w:hyperlink w:history="0" r:id="rId60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пункта 10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 &lt;25&gt;.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&lt;25&gt; </w:t>
      </w:r>
      <w:hyperlink w:history="0" r:id="rId61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Сотрудник Органа власти уведомляет заявителя о приостановлении предоставления Услуги с указанием оснований приостановления. До устранения причин, послуживших основанием для приостановления предоставления Услуги, сотрудники Органа власти административных действий не осуществляют.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 власти возобновляет предоставление Услуги в случае представления заявителем проекта освоения лесов, изменений в проект освоения лесов с устраненными недостатками, указанными в электронном извещении о выявленных недостатках.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Орган власти отказывает заявителю в предоставлении Услуги при наличии следующих оснований: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несоблюдение требований о комплектности заявления с приложением проекта освоения лесов или изменений в проект освоения лесов &lt;26&gt;;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&lt;26&gt; </w:t>
      </w:r>
      <w:hyperlink w:history="0" r:id="rId62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 8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в документе, являющемся результатом предоставления Услуги, отсутствуют ошибки (опечатки).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Основания для отказа в приеме заявления и документов, необходимых для предоставления Услуги, основания для отказа в предоставлении Услуги с учетом категории (признаков) заявителя приведены в </w:t>
      </w:r>
      <w:hyperlink w:history="0" w:anchor="P478" w:tooltip="Таблица N 3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осуществляемых при предоставлении Услуги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29. Перечень административных процедур, осуществляемых при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профилирование;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прием запроса и документов и (или) информации, необходимых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приостановление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принятие решения о предоставлении (об отказе в предоставлении)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предоставление результата Услуги.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Профилирование заявителя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30. По результатам получения ответов от заявителя на вопросы анкетирования определяется перечень комбинаций значений признаков заявителя категорий (признаков) заявителя на основании идентификаторов, приведенных в </w:t>
      </w:r>
      <w:hyperlink w:history="0" w:anchor="P310" w:tooltip="ПЕРЕЧЕНЬ">
        <w:r>
          <w:rPr>
            <w:sz w:val="24"/>
            <w:color w:val="0000ff"/>
          </w:rPr>
          <w:t xml:space="preserve">приложении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Профилирование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посредством Единого портала &lt;27&gt;;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&lt;27&gt; </w:t>
      </w:r>
      <w:hyperlink w:history="0" r:id="rId63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посредством Регионального портала &lt;28&gt;;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&lt;28&gt; </w:t>
      </w:r>
      <w:hyperlink w:history="0" r:id="rId64" w:tooltip="Постановление Правительства РФ от 20.10.2021 N 1785 &quot;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20 октября 2021 г. N 1785 "Об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в) посредством электронного сервиса "личный кабинет", предусмотренного </w:t>
      </w:r>
      <w:hyperlink w:history="0" r:id="rId6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Прием запроса и документов и (или) информации,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32. Состав заявления и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</w:t>
      </w:r>
      <w:hyperlink w:history="0" w:anchor="P410" w:tooltip="Таблица N 2">
        <w:r>
          <w:rPr>
            <w:sz w:val="24"/>
            <w:color w:val="0000ff"/>
          </w:rPr>
          <w:t xml:space="preserve">таблице N 2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Способами установления личности заявителя (представителя заявителя) при взаимодействии с заявителями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посредством Единого портала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&lt;29&gt;, виды электронной подписи, предусмотренные </w:t>
      </w:r>
      <w:hyperlink w:history="0" r:id="rId6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93.8</w:t>
        </w:r>
      </w:hyperlink>
      <w:r>
        <w:rPr>
          <w:sz w:val="24"/>
        </w:rPr>
        <w:t xml:space="preserve"> Лесного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&lt;29&gt; </w:t>
      </w:r>
      <w:hyperlink w:history="0" r:id="rId67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Требованиями к федеральной государственной информационной системе &quot;Единая система идентификации и аутентификации в инфраструктуре, обесп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посредством Регионального портала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виды электронной подписи, предусмотренные </w:t>
      </w:r>
      <w:hyperlink w:history="0" r:id="rId6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93.8</w:t>
        </w:r>
      </w:hyperlink>
      <w:r>
        <w:rPr>
          <w:sz w:val="24"/>
        </w:rPr>
        <w:t xml:space="preserve"> Лесного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посредством электронного сервиса "личный кабинет", предусмотренного </w:t>
      </w:r>
      <w:hyperlink w:history="0" r:id="rId6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Федерации,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&lt;30&gt;, виды электронной подписи, предусмотренные </w:t>
      </w:r>
      <w:hyperlink w:history="0" r:id="rId7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93.8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&lt;30&gt; </w:t>
      </w:r>
      <w:hyperlink w:history="0" r:id="rId71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Требованиями к федеральной государственной информационной системе &quot;Единая система идентификации и аутентификации в инфраструктуре, обесп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34. Основания для отказа в приеме заявления и документов, необходимых для предоставления Услуги,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Заявления и документы, предусмотренные настоящим Административным регламентом, поступившие в Орган власти в электронной форме с использованием Единого портала, Регионального портала, посредством электронного сервиса "личный кабинет", предусмотренного </w:t>
      </w:r>
      <w:hyperlink w:history="0" r:id="rId7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Федерации, регистрируются в день подачи заявления.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Приостановление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36. Предоставление Услуги приостанавливается на срок до 5 рабочих дней при наличии оснований, указанных в </w:t>
      </w:r>
      <w:hyperlink w:history="0" w:anchor="P478" w:tooltip="Таблица N 3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Орган власти уведомляет заявителя о приостановлении предоставления Услуги с указанием оснований приостановления.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До устранения причин, послуживших основанием для приостановления предоставления Услуги, сотрудники Органа власти административных действий не осуществляют.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Орган власти возобновляет предоставление Услуги в случае представления заявителем проекта освоения лесов, изменений в проект освоения лесов с устраненными недостатками, указанными в электронном извещении о выявленных недостатках &lt;31&gt;.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&lt;31&gt; </w:t>
      </w:r>
      <w:hyperlink w:history="0" r:id="rId73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40. Для получения Услуги необходимо направление следующих информационных запросов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Федеральную налоговую службу - "Открытые сведения из ЕГРЮЛ по запросам органов государственной власти и организаций, зарегистрированных в СМЭВ"; "Открытые сведения из ЕГРИП по запросам органов государственной власти и организаций, зарегистрированных в СМЭВ";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Федеральную нотариальную палату - "Веб-сервис ФНП подтверждения нотариального удостоверенного документа".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4"/>
        </w:rPr>
        <w:t xml:space="preserve">в предоставлении)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41. Основания для отказа в предоставлении Услуги указаны в </w:t>
      </w:r>
      <w:hyperlink w:history="0" w:anchor="P478" w:tooltip="Таблица N 3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Принятие решения о предоставлении Услуги осуществляется в срок, не превышающий: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при обращении заявителя за проведением государственной экспертизы проектов освоения лесов, расположенных на землях лесного фонда, - 6 рабочих дней со дня регистрации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при обращении заявителя за проведением государственной экспертизы проекта освоения лесов, расположенных на землях лесного фонда, предусматривающего использование лесов в соответствии со </w:t>
      </w:r>
      <w:hyperlink w:history="0" r:id="rId7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29</w:t>
        </w:r>
      </w:hyperlink>
      <w:r>
        <w:rPr>
          <w:sz w:val="24"/>
        </w:rPr>
        <w:t xml:space="preserve"> Лесного кодекса Российской Федерации, - 9 рабочих дней со дня регистрации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при обращении заявителя за проведением государственной экспертизы внесения изменений в проект освоения лесов, расположенных на землях лесного фонда, - 6 рабочих дней со дня регистрации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 обращении заявителя за проведением государственной экспертизы внесения изменений в проект освоения лесов, расположенных на землях лесного фонда, при использовании лесов в соответствии со </w:t>
      </w:r>
      <w:hyperlink w:history="0" r:id="rId7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статьей 29</w:t>
        </w:r>
      </w:hyperlink>
      <w:r>
        <w:rPr>
          <w:sz w:val="24"/>
        </w:rPr>
        <w:t xml:space="preserve"> Лесного кодекса Российской Федерации - 9 рабочих дней со дня регистрации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при обращении заявителя за проведением государственной экспертизы внесения изменений в проект освоения лесов, подготовленных на основании акта лесопатологического обследования, - 8 рабочих дней со дня регистрации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обращении заявителя за исправлением допущенных опечаток и (или) ошибок в выданном результате предоставления Услуги - 2 рабочих дня со дня регистрации заявления и документов.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43.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4"/>
        </w:rPr>
        <w:t xml:space="preserve">рассмотрения заявления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44. Перечень способов информирования заявителя об изменении статуса рассмотрения заявления: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посредством личного кабинета заявителя на Едином портале &lt;32&gt;;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&lt;32&gt; </w:t>
      </w:r>
      <w:hyperlink w:history="0" r:id="rId76" w:tooltip="Постановление Правительства РФ от 01.03.2022 N 277 (ред. от 14.10.2024) &quot;О направлении в личный кабинет заявителя в федеральной государственной информационной системе &quot;Единый портал государственных и муниципальных услуг (функций)&quot;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&quot;Об организации предоставления государственных и муниципальных услуг&quot;, а также результатов предоставл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посредством Регионального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 Органе власти.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Сведения о ходе предоставления Услуги,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&lt;33&gt;.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&lt;33&gt; </w:t>
      </w:r>
      <w:hyperlink w:history="0" r:id="rId77" w:tooltip="Постановление Правительства РФ от 01.03.2022 N 277 (ред. от 14.10.2024) &quot;О направлении в личный кабинет заявителя в федеральной государственной информационной системе &quot;Единый портал государственных и муниципальных услуг (функций)&quot;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&quot;Об организации предоставления государственных и муниципальных услуг&quot;, а также результатов предоставлен {КонсультантПлюс}">
        <w:r>
          <w:rPr>
            <w:sz w:val="24"/>
            <w:color w:val="0000ff"/>
          </w:rPr>
          <w:t xml:space="preserve">Пункт 2</w:t>
        </w:r>
      </w:hyperlink>
      <w:r>
        <w:rPr>
          <w:sz w:val="24"/>
        </w:rPr>
        <w:t xml:space="preserve"> Правил направления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услуг", утвержденных постановлением Правительства Российской Федерации от 1 марта 2022 г. N 277.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исполнительными</w:t>
      </w:r>
    </w:p>
    <w:p>
      <w:pPr>
        <w:pStyle w:val="0"/>
        <w:jc w:val="right"/>
      </w:pPr>
      <w:r>
        <w:rPr>
          <w:sz w:val="24"/>
        </w:rPr>
        <w:t xml:space="preserve">органами субъектов Российской</w:t>
      </w:r>
    </w:p>
    <w:p>
      <w:pPr>
        <w:pStyle w:val="0"/>
        <w:jc w:val="right"/>
      </w:pPr>
      <w:r>
        <w:rPr>
          <w:sz w:val="24"/>
        </w:rPr>
        <w:t xml:space="preserve">Федерации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в сфере переданных полномочий</w:t>
      </w:r>
    </w:p>
    <w:p>
      <w:pPr>
        <w:pStyle w:val="0"/>
        <w:jc w:val="right"/>
      </w:pPr>
      <w:r>
        <w:rPr>
          <w:sz w:val="24"/>
        </w:rPr>
        <w:t xml:space="preserve">Российской Федерации "Проведение</w:t>
      </w:r>
    </w:p>
    <w:p>
      <w:pPr>
        <w:pStyle w:val="0"/>
        <w:jc w:val="right"/>
      </w:pPr>
      <w:r>
        <w:rPr>
          <w:sz w:val="24"/>
        </w:rPr>
        <w:t xml:space="preserve">государственной экспертизы проектов</w:t>
      </w:r>
    </w:p>
    <w:p>
      <w:pPr>
        <w:pStyle w:val="0"/>
        <w:jc w:val="right"/>
      </w:pPr>
      <w:r>
        <w:rPr>
          <w:sz w:val="24"/>
        </w:rPr>
        <w:t xml:space="preserve">освоения лесов, расположенных</w:t>
      </w:r>
    </w:p>
    <w:p>
      <w:pPr>
        <w:pStyle w:val="0"/>
        <w:jc w:val="right"/>
      </w:pPr>
      <w:r>
        <w:rPr>
          <w:sz w:val="24"/>
        </w:rPr>
        <w:t xml:space="preserve">на землях лесного фонда (за исключением</w:t>
      </w:r>
    </w:p>
    <w:p>
      <w:pPr>
        <w:pStyle w:val="0"/>
        <w:jc w:val="right"/>
      </w:pPr>
      <w:r>
        <w:rPr>
          <w:sz w:val="24"/>
        </w:rPr>
        <w:t xml:space="preserve">случаев, предусмотренных пунктом 18.2</w:t>
      </w:r>
    </w:p>
    <w:p>
      <w:pPr>
        <w:pStyle w:val="0"/>
        <w:jc w:val="right"/>
      </w:pPr>
      <w:r>
        <w:rPr>
          <w:sz w:val="24"/>
        </w:rPr>
        <w:t xml:space="preserve">статьи 81 Лесного кодекса Российской</w:t>
      </w:r>
    </w:p>
    <w:p>
      <w:pPr>
        <w:pStyle w:val="0"/>
        <w:jc w:val="right"/>
      </w:pPr>
      <w:r>
        <w:rPr>
          <w:sz w:val="24"/>
        </w:rPr>
        <w:t xml:space="preserve">Федерации)",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20.04.2026 N 236</w:t>
      </w:r>
    </w:p>
    <w:p>
      <w:pPr>
        <w:pStyle w:val="0"/>
        <w:jc w:val="both"/>
      </w:pPr>
      <w:r>
        <w:rPr>
          <w:sz w:val="24"/>
        </w:rPr>
      </w:r>
    </w:p>
    <w:bookmarkStart w:id="310" w:name="P310"/>
    <w:bookmarkEnd w:id="310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УСЛОВНЫХ СОКРАЩЕНИЙ И ОБОЗНАЧЕНИЙ, ИДЕНТИФИКАТОРЫ</w:t>
      </w:r>
    </w:p>
    <w:p>
      <w:pPr>
        <w:pStyle w:val="2"/>
        <w:jc w:val="center"/>
      </w:pPr>
      <w:r>
        <w:rPr>
          <w:sz w:val="24"/>
        </w:rPr>
        <w:t xml:space="preserve">КАТЕГОРИЙ (ПРИЗНАКОВ) ЗАЯВИТЕЛЕЙ, 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ДОКУМЕНТОВ, НЕОБХОДИМЫХ ДЛЯ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4"/>
        </w:rPr>
        <w:t xml:space="preserve">ЗАЯВЛЕНИЯ О ПРЕДОСТАВЛЕНИИ УСЛУГИ И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УСЛУГИ, ОСНОВАНИЙ</w:t>
      </w:r>
    </w:p>
    <w:p>
      <w:pPr>
        <w:pStyle w:val="2"/>
        <w:jc w:val="center"/>
      </w:pPr>
      <w:r>
        <w:rPr>
          <w:sz w:val="24"/>
        </w:rPr>
        <w:t xml:space="preserve">ДЛЯ ПРИОСТАНОВЛЕНИЯ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ИЛИ ОТКАЗА В ПРЕДОСТАВЛЕНИИ УСЛУГИ,</w:t>
      </w:r>
    </w:p>
    <w:p>
      <w:pPr>
        <w:pStyle w:val="2"/>
        <w:jc w:val="center"/>
      </w:pPr>
      <w:r>
        <w:rPr>
          <w:sz w:val="24"/>
        </w:rPr>
        <w:t xml:space="preserve">ФОРМЫ ЗАЯВЛЕНИЙ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I. Перечень условных сокращений и обозначений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Условные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заявители - физические лица, в том числе индивидуальные предприниматели, юридические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заявление - обращение заявителей за проведением государственной экспертизы проектов освоения лесов, расположенных на землях лесного фонда (за исключением случаев, предусмотренных </w:t>
      </w:r>
      <w:hyperlink w:history="0" r:id="rId7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пунктом 18.2 статьи 81</w:t>
        </w:r>
      </w:hyperlink>
      <w:r>
        <w:rPr>
          <w:sz w:val="24"/>
        </w:rPr>
        <w:t xml:space="preserve"> Лесного кодекса Российской Федерации), за внесением изменений в проекты освоения лесов, расположенных на землях лесного фонда (за исключением случаев, предусмотренных </w:t>
      </w:r>
      <w:hyperlink w:history="0" r:id="rId7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пунктом 18.2 статьи 81</w:t>
        </w:r>
      </w:hyperlink>
      <w:r>
        <w:rPr>
          <w:sz w:val="24"/>
        </w:rPr>
        <w:t xml:space="preserve"> Лесного кодекса Российской Федерации), за исправлением допущенных опечаток и (или) ошибок в выданном результате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Услуга - государственная услуга по проведению государственной экспертизы проектов освоения лесов, расположенных на землях лесного фонда (за исключением случаев, предусмотренных </w:t>
      </w:r>
      <w:hyperlink w:history="0" r:id="rId8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пунктом 18.2 статьи 81</w:t>
        </w:r>
      </w:hyperlink>
      <w:r>
        <w:rPr>
          <w:sz w:val="24"/>
        </w:rPr>
        <w:t xml:space="preserve"> Лесного кодекса Российской Федерации), внесения изменений в проекты освоения лесов, расположенных на землях лесного фонда (за исключением случаев, предусмотренных </w:t>
      </w:r>
      <w:hyperlink w:history="0" r:id="rId8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пунктом 18.2 статьи 81</w:t>
        </w:r>
      </w:hyperlink>
      <w:r>
        <w:rPr>
          <w:sz w:val="24"/>
        </w:rPr>
        <w:t xml:space="preserve"> Лесного кодекса Российской Федерации), исправлению допущенных опечаток и (или) ошибок в выданном результате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результат предоставления Услуги - заключение государственной экспертизы проекта освоения лесов, расположенных на землях лесного фонда, исправление технической и (или) реестровой ошибок в сведениях, внесенных в государственный лесной реестр, и автоматическое уведомление об исправлении ошибки &lt;34&gt;;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&lt;34&gt; </w:t>
      </w:r>
      <w:hyperlink w:history="0" r:id="rId82" w:tooltip="Постановление Правительства РФ от 25.08.2023 N 1378 (ред. от 21.02.2026) &quot;Об утверждении Правил ведения государственного лесного реестра&quot; {КонсультантПлюс}">
        <w:r>
          <w:rPr>
            <w:sz w:val="24"/>
            <w:color w:val="0000ff"/>
          </w:rPr>
          <w:t xml:space="preserve">Пункты 324</w:t>
        </w:r>
      </w:hyperlink>
      <w:r>
        <w:rPr>
          <w:sz w:val="24"/>
        </w:rPr>
        <w:t xml:space="preserve"> и </w:t>
      </w:r>
      <w:hyperlink w:history="0" r:id="rId83" w:tooltip="Постановление Правительства РФ от 25.08.2023 N 1378 (ред. от 21.02.2026) &quot;Об утверждении Правил ведения государственного лесного реестра&quot; {КонсультантПлюс}">
        <w:r>
          <w:rPr>
            <w:sz w:val="24"/>
            <w:color w:val="0000ff"/>
          </w:rPr>
          <w:t xml:space="preserve">325</w:t>
        </w:r>
      </w:hyperlink>
      <w:r>
        <w:rPr>
          <w:sz w:val="24"/>
        </w:rPr>
        <w:t xml:space="preserve"> Правил ведения государственного лесного реестра, утвержденных постановлением Правительства Российской Федерации от 25 августа 2023 г. N 1378. Действуют до 1 января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д) документы - заявление, документы и (или) информация (сведения), необходимые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Единый портал - федеральная государственная информационная система "Единый портал государственных и муниципальных услуг (функций)" &lt;35&gt;;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&lt;35&gt; </w:t>
      </w:r>
      <w:hyperlink w:history="0" r:id="rId84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ж) Региональный портал - государственная информационная система "Региональный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электронный сервис "личный кабинет", предусмотренный </w:t>
      </w:r>
      <w:hyperlink w:history="0" r:id="rId8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Федерации, - официальный сайт уполномоченного органа государственной власти в информационно-телекоммуникационной сети "Интернет" с использованием единой системы идентификации и аутентификации &lt;36&gt;;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&lt;36&gt; </w:t>
      </w:r>
      <w:hyperlink w:history="0" r:id="rId8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и) Орган власти - исполнительный орган субъекта Российской Федерации, осуществляющий переданные полномочия Российской Федерации в области лесных отношений;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Порядок государственной или муниципальной экспертизы проекта освоения лесов - </w:t>
      </w:r>
      <w:hyperlink w:history="0" r:id="rId87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государственной или муниципальной экспертизы проекта освоения лесов, утвержденный приказом Министерства природных ресурсов и экологии Российской Федерации от 3 марта 2026 г. N 113 (зарегистрирован Министерством юстиции Российской Федерации 18 мая 2026 г., регистрационный N 86508), действует до 1 сентября 2032 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Условные обозначения: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Г - физические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ИП - физическое лицо, зарегистрированное в соответствии с законодательством Российской Федерации в качестве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ЮЛ - юридическое лицо, созданное и зарегистрированное в соответствии с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</w:t>
      </w:r>
      <w:r>
        <w:rPr>
          <w:sz w:val="24"/>
          <w:vertAlign w:val="subscript"/>
        </w:rPr>
        <w:t xml:space="preserve">(з)</w:t>
      </w:r>
      <w:r>
        <w:rPr>
          <w:sz w:val="24"/>
        </w:rPr>
        <w:t xml:space="preserve"> - заявление представляется представителем заявителя по доверенности;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Б</w:t>
      </w:r>
      <w:r>
        <w:rPr>
          <w:sz w:val="24"/>
          <w:vertAlign w:val="subscript"/>
        </w:rPr>
        <w:t xml:space="preserve">(д)</w:t>
      </w:r>
      <w:r>
        <w:rPr>
          <w:sz w:val="24"/>
        </w:rPr>
        <w:t xml:space="preserve"> - заявление представляется представителем заявителя, имеющим право действовать от имени юридического лица без доверенности;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[Все] - заявление, документы предоставляются всеми заявителями, обращающимися за предоставлением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ЕП - заявление подается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РП - заявление подается посредством Регионального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ЛК</w:t>
      </w:r>
      <w:r>
        <w:rPr>
          <w:sz w:val="24"/>
          <w:vertAlign w:val="subscript"/>
        </w:rPr>
        <w:t xml:space="preserve">ис</w:t>
      </w:r>
      <w:r>
        <w:rPr>
          <w:sz w:val="24"/>
        </w:rPr>
        <w:t xml:space="preserve"> - заявление подается посредством электронного сервиса "личный кабинет", предусмотренного </w:t>
      </w:r>
      <w:hyperlink w:history="0" r:id="rId8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&lt;37&gt;;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&lt;37&gt; </w:t>
      </w:r>
      <w:hyperlink w:history="0" r:id="rId89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Требованиями к федеральной государственной информационной системе &quot;Единая система идентификации и аутентификации в инфраструктуре, обесп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л) ПП - доверенность, оформленная в соответствии со </w:t>
      </w:r>
      <w:hyperlink w:history="0" r:id="rId90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sz w:val="24"/>
            <w:color w:val="0000ff"/>
          </w:rPr>
          <w:t xml:space="preserve">статьей 185</w:t>
        </w:r>
      </w:hyperlink>
      <w:r>
        <w:rPr>
          <w:sz w:val="24"/>
        </w:rPr>
        <w:t xml:space="preserve"> Гражданского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ПП</w:t>
      </w:r>
      <w:r>
        <w:rPr>
          <w:sz w:val="24"/>
          <w:vertAlign w:val="subscript"/>
        </w:rPr>
        <w:t xml:space="preserve">(нд)</w:t>
      </w:r>
      <w:r>
        <w:rPr>
          <w:sz w:val="24"/>
        </w:rPr>
        <w:t xml:space="preserve"> - доверенность, оформленная в соответствии со </w:t>
      </w:r>
      <w:hyperlink w:history="0" r:id="rId91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sz w:val="24"/>
            <w:color w:val="0000ff"/>
          </w:rPr>
          <w:t xml:space="preserve">статьей 185.1</w:t>
        </w:r>
      </w:hyperlink>
      <w:r>
        <w:rPr>
          <w:sz w:val="24"/>
        </w:rPr>
        <w:t xml:space="preserve"> Гражданского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Д</w:t>
      </w:r>
      <w:r>
        <w:rPr>
          <w:sz w:val="24"/>
          <w:vertAlign w:val="subscript"/>
        </w:rPr>
        <w:t xml:space="preserve">(1)</w:t>
      </w:r>
      <w:r>
        <w:rPr>
          <w:sz w:val="24"/>
        </w:rPr>
        <w:t xml:space="preserve"> - представляется один из документов, указанных в исчерпывающем перечне документов, необходимых для предоставления Услуги, в соответствии с </w:t>
      </w:r>
      <w:hyperlink w:history="0" w:anchor="P410" w:tooltip="Таблица N 2">
        <w:r>
          <w:rPr>
            <w:sz w:val="24"/>
            <w:color w:val="0000ff"/>
          </w:rPr>
          <w:t xml:space="preserve">таблицей N 2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О</w:t>
      </w:r>
      <w:r>
        <w:rPr>
          <w:sz w:val="24"/>
          <w:vertAlign w:val="subscript"/>
        </w:rPr>
        <w:t xml:space="preserve">(э)</w:t>
      </w:r>
      <w:r>
        <w:rPr>
          <w:sz w:val="24"/>
        </w:rPr>
        <w:t xml:space="preserve"> - документ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К</w:t>
      </w:r>
      <w:r>
        <w:rPr>
          <w:sz w:val="24"/>
          <w:vertAlign w:val="subscript"/>
        </w:rPr>
        <w:t xml:space="preserve">(э)</w:t>
      </w:r>
      <w:r>
        <w:rPr>
          <w:sz w:val="24"/>
        </w:rPr>
        <w:t xml:space="preserve"> - копия документа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р) П</w:t>
      </w:r>
      <w:r>
        <w:rPr>
          <w:sz w:val="24"/>
          <w:vertAlign w:val="subscript"/>
        </w:rPr>
        <w:t xml:space="preserve">эп</w:t>
      </w:r>
      <w:r>
        <w:rPr>
          <w:sz w:val="24"/>
        </w:rPr>
        <w:t xml:space="preserve"> - подписано простой электронной подписью, или усиленной квалифицированной электронной подписью,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&lt;38&gt; (при подписании заявителем документов и заявления).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&lt;38&gt; </w:t>
      </w:r>
      <w:hyperlink w:history="0" r:id="rId92" w:tooltip="Постановление Правительства РФ от 30.07.2021 N 1279 (ред. от 03.10.2025) &quot;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&quot; (вместе с &quot;Положением 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&quot;) {КонсультантПлюс}">
        <w:r>
          <w:rPr>
            <w:sz w:val="24"/>
            <w:color w:val="0000ff"/>
          </w:rPr>
          <w:t xml:space="preserve">Пункт 9</w:t>
        </w:r>
      </w:hyperlink>
      <w:r>
        <w:rPr>
          <w:sz w:val="24"/>
        </w:rPr>
        <w:t xml:space="preserve"> Положения 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лицензирования, утвержденного постановлением Правительства Российской Федерации от 30 июля 2021 г. N 1279.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II. Идентификаторы категорий (признаков) заявителей</w:t>
      </w:r>
    </w:p>
    <w:p>
      <w:pPr>
        <w:pStyle w:val="0"/>
        <w:jc w:val="both"/>
      </w:pPr>
      <w:r>
        <w:rPr>
          <w:sz w:val="24"/>
        </w:rPr>
      </w:r>
    </w:p>
    <w:bookmarkStart w:id="368" w:name="P368"/>
    <w:bookmarkEnd w:id="368"/>
    <w:p>
      <w:pPr>
        <w:pStyle w:val="0"/>
        <w:outlineLvl w:val="3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6"/>
        <w:gridCol w:w="3288"/>
        <w:gridCol w:w="1814"/>
        <w:gridCol w:w="3401"/>
      </w:tblGrid>
      <w:tr>
        <w:tc>
          <w:tcPr>
            <w:tcW w:w="58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28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отдельных признаков заявителей</w:t>
            </w:r>
          </w:p>
        </w:tc>
        <w:tc>
          <w:tcPr>
            <w:gridSpan w:val="2"/>
            <w:tcW w:w="52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предоставления Услуги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заключение государственной экспертизы проекта освоения лесов, расположенных на землях лесного фонда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формируемое автоматически текстовое сообщение в соответствии с </w:t>
            </w:r>
            <w:hyperlink w:history="0" r:id="rId93" w:tooltip="Постановление Правительства РФ от 25.08.2023 N 1378 (ред. от 21.02.2026) &quot;Об утверждении Правил ведения государственного лесного реестра&quot; {КонсультантПлюс}">
              <w:r>
                <w:rPr>
                  <w:sz w:val="24"/>
                  <w:color w:val="0000ff"/>
                </w:rPr>
                <w:t xml:space="preserve">пунктом 200</w:t>
              </w:r>
            </w:hyperlink>
            <w:r>
              <w:rPr>
                <w:sz w:val="24"/>
              </w:rPr>
              <w:t xml:space="preserve"> Правил ведения государственного лесного реестра, утвержденных постановлением Правительства Российской Федерации от 25 августа 2023 г. N 1378 </w:t>
            </w:r>
            <w:hyperlink w:history="0" w:anchor="P405" w:tooltip="&lt;39&gt; Действуют до 1 января 2031 г.">
              <w:r>
                <w:rPr>
                  <w:sz w:val="24"/>
                  <w:color w:val="0000ff"/>
                </w:rPr>
                <w:t xml:space="preserve">&lt;39&gt;</w:t>
              </w:r>
            </w:hyperlink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лицо, от имени которого обратился представитель по доверенности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</w:t>
            </w:r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2Б</w:t>
            </w:r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Индивидуальный предприниматель, который обратился лично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3Б</w:t>
            </w:r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Индивидуальный предприниматель, от имени которого обратился представитель по доверенности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4Б</w:t>
            </w:r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лицо, которое обратилось лично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5Б</w:t>
            </w:r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лицо, в интересах которого обратился представитель по доверенности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6Б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405" w:name="P405"/>
    <w:bookmarkEnd w:id="40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&lt;39&gt; Действуют до 1 января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III. 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bookmarkStart w:id="410" w:name="P410"/>
    <w:bookmarkEnd w:id="410"/>
    <w:p>
      <w:pPr>
        <w:pStyle w:val="0"/>
        <w:outlineLvl w:val="3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1587"/>
        <w:gridCol w:w="3628"/>
        <w:gridCol w:w="2268"/>
        <w:gridCol w:w="1020"/>
      </w:tblGrid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36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требования к представлению документов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Иные требования</w:t>
            </w:r>
          </w:p>
        </w:tc>
      </w:tr>
      <w:tr>
        <w:tc>
          <w:tcPr>
            <w:gridSpan w:val="5"/>
            <w:tcW w:w="9079" w:type="dxa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1Б - 6Б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Заявление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</w:t>
            </w:r>
            <w:r>
              <w:rPr>
                <w:sz w:val="24"/>
                <w:vertAlign w:val="subscript"/>
              </w:rPr>
              <w:t xml:space="preserve">эп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1Б - 6Б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Документ, удостоверяющий личность </w:t>
            </w:r>
            <w:hyperlink w:history="0" w:anchor="P469" w:tooltip="&lt;40&gt; Часть 6 статьи 7 Федерального закона от 27 июля 2010 г. N 210-ФЗ &quot;Об организации предоставления государственных и муниципальных услуг&quot;.">
              <w:r>
                <w:rPr>
                  <w:sz w:val="24"/>
                  <w:color w:val="0000ff"/>
                </w:rPr>
                <w:t xml:space="preserve">&lt;40&gt;</w:t>
              </w:r>
            </w:hyperlink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ЕСИА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1А, 2А, 4А, 6А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1Б, 2Б, 4Б, 6Б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Документ, подтверждающий полномочия представителя заявителя </w:t>
            </w:r>
            <w:hyperlink w:history="0" w:anchor="P470" w:tooltip="&lt;41&gt; Статьи 185, 185.1 Гражданского кодекса Российской Федерации.">
              <w:r>
                <w:rPr>
                  <w:sz w:val="24"/>
                  <w:color w:val="0000ff"/>
                </w:rPr>
                <w:t xml:space="preserve">&lt;41&gt;</w:t>
              </w:r>
            </w:hyperlink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ПП, ПП</w:t>
            </w:r>
            <w:r>
              <w:rPr>
                <w:sz w:val="24"/>
                <w:vertAlign w:val="subscript"/>
              </w:rPr>
              <w:t xml:space="preserve">(нд)</w:t>
            </w:r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  <w:r>
              <w:rPr>
                <w:sz w:val="24"/>
                <w:vertAlign w:val="subscript"/>
              </w:rPr>
              <w:t xml:space="preserve">эп</w:t>
            </w:r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</w:t>
            </w:r>
            <w:r>
              <w:rPr>
                <w:sz w:val="24"/>
                <w:vertAlign w:val="subscript"/>
              </w:rPr>
              <w:t xml:space="preserve">(1)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  <w:r>
              <w:rPr>
                <w:sz w:val="24"/>
                <w:vertAlign w:val="subscript"/>
              </w:rPr>
              <w:t xml:space="preserve">(з)</w:t>
            </w:r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  <w:r>
              <w:rPr>
                <w:sz w:val="24"/>
                <w:vertAlign w:val="subscript"/>
              </w:rPr>
              <w:t xml:space="preserve">(д)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</w:tc>
        <w:tc>
          <w:tcPr>
            <w:tcW w:w="3628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Проект освоения лесов, соответствующий требованиям к его </w:t>
            </w:r>
            <w:hyperlink w:history="0" r:id="rId94" w:tooltip="Приказ Минприроды России от 16.11.2021 N 864 (ред. от 01.11.2025) &quot;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&quot; (Зарегистрировано в Минюсте России 30.12.2021 N 66777) {КонсультантПлюс}">
              <w:r>
                <w:rPr>
                  <w:sz w:val="24"/>
                  <w:color w:val="0000ff"/>
                </w:rPr>
                <w:t xml:space="preserve">составу</w:t>
              </w:r>
            </w:hyperlink>
            <w:r>
              <w:rPr>
                <w:sz w:val="24"/>
              </w:rPr>
              <w:t xml:space="preserve">, утвержденным приказом Министерства природных ресурсов и экологии Российской Федерации от 16 ноября 2021 г. N 864 "Об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документа" </w:t>
            </w:r>
            <w:hyperlink w:history="0" w:anchor="P471" w:tooltip="&lt;42&gt; Зарегистрирован Министерством юстиции Российской Федерации 30 декабря 2021 г., регистрационный N 66777, с изменениями, внесенными приказами Министерства природных ресурсов и экологии Российской Федерации от 7 августа 2023 г. N 495 (зарегистрирован Министерством юстиции Российской Федерации 3 октября 2023 г., регистрационный N 75451), от 1 ноября 2025 г. N 590 (зарегистрирован Министерством юстиции Российской Федерации 28 ноября 2025 г., регистрационный N 84331). Действует до 1 марта 2029 г.">
              <w:r>
                <w:rPr>
                  <w:sz w:val="24"/>
                  <w:color w:val="0000ff"/>
                </w:rPr>
                <w:t xml:space="preserve">&lt;42&gt;</w:t>
              </w:r>
            </w:hyperlink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</w:t>
            </w:r>
            <w:r>
              <w:rPr>
                <w:sz w:val="24"/>
                <w:vertAlign w:val="subscript"/>
              </w:rPr>
              <w:t xml:space="preserve">эп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 - 6Б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Документ, содержащий опечатки и (или) ошибки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</w:t>
            </w:r>
            <w:r>
              <w:rPr>
                <w:sz w:val="24"/>
                <w:vertAlign w:val="subscript"/>
              </w:rPr>
              <w:t xml:space="preserve">эп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 - 6Б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Документ, подтверждающий наличие опечаток и (или) ошибок в выданном результате предоставления Услуги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</w:t>
            </w:r>
            <w:r>
              <w:rPr>
                <w:sz w:val="24"/>
                <w:vertAlign w:val="subscript"/>
              </w:rPr>
              <w:t xml:space="preserve">эп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gridSpan w:val="5"/>
            <w:tcW w:w="9079" w:type="dxa"/>
            <w:vAlign w:val="bottom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1А, 2А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1Б, 2Б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Выписка из Единого государственного реестра юридических лиц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К</w:t>
            </w:r>
            <w:r>
              <w:rPr>
                <w:sz w:val="24"/>
                <w:vertAlign w:val="subscript"/>
              </w:rPr>
              <w:t xml:space="preserve">(э)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ЮЛ, П</w:t>
            </w:r>
            <w:r>
              <w:rPr>
                <w:sz w:val="24"/>
                <w:vertAlign w:val="subscript"/>
              </w:rPr>
              <w:t xml:space="preserve">(з)</w:t>
            </w:r>
            <w:r>
              <w:rPr>
                <w:sz w:val="24"/>
              </w:rPr>
              <w:t xml:space="preserve">, Б</w:t>
            </w:r>
            <w:r>
              <w:rPr>
                <w:sz w:val="24"/>
                <w:vertAlign w:val="subscript"/>
              </w:rPr>
              <w:t xml:space="preserve">(д)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3А, 4А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3Б, 4Б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Выписка из Единого государственного реестра индивидуальных предпринимателей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К</w:t>
            </w:r>
            <w:r>
              <w:rPr>
                <w:sz w:val="24"/>
                <w:vertAlign w:val="subscript"/>
              </w:rPr>
              <w:t xml:space="preserve">(э)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ИП, П</w:t>
            </w:r>
            <w:r>
              <w:rPr>
                <w:sz w:val="24"/>
                <w:vertAlign w:val="subscript"/>
              </w:rPr>
              <w:t xml:space="preserve">(з)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469" w:name="P469"/>
    <w:bookmarkEnd w:id="4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&lt;40&gt; </w:t>
      </w:r>
      <w:hyperlink w:history="0" r:id="rId9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 6 статьи 7</w:t>
        </w:r>
      </w:hyperlink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bookmarkStart w:id="470" w:name="P470"/>
    <w:bookmarkEnd w:id="4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&lt;41&gt; </w:t>
      </w:r>
      <w:hyperlink w:history="0" r:id="rId96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sz w:val="24"/>
            <w:color w:val="0000ff"/>
          </w:rPr>
          <w:t xml:space="preserve">Статьи 185</w:t>
        </w:r>
      </w:hyperlink>
      <w:r>
        <w:rPr>
          <w:sz w:val="24"/>
        </w:rPr>
        <w:t xml:space="preserve">, </w:t>
      </w:r>
      <w:hyperlink w:history="0" r:id="rId97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sz w:val="24"/>
            <w:color w:val="0000ff"/>
          </w:rPr>
          <w:t xml:space="preserve">185.1</w:t>
        </w:r>
      </w:hyperlink>
      <w:r>
        <w:rPr>
          <w:sz w:val="24"/>
        </w:rPr>
        <w:t xml:space="preserve"> Гражданского кодекса Российской Федерации.</w:t>
      </w:r>
    </w:p>
    <w:bookmarkStart w:id="471" w:name="P471"/>
    <w:bookmarkEnd w:id="4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&lt;42&gt; Зарегистрирован Министерством юстиции Российской Федерации 30 декабря 2021 г., регистрационный N 66777, с изменениями, внесенными приказами Министерства природных ресурсов и экологии Российской Федерации от 7 августа 2023 г. N 495 (зарегистрирован Министерством юстиции Российской Федерации 3 октября 2023 г., регистрационный N 75451), от 1 ноября 2025 г. N 590 (зарегистрирован Министерством юстиции Российской Федерации 28 ноября 2025 г., регистрационный N 84331). Действует до 1 марта 2029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IV. 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4"/>
        </w:rPr>
        <w:t xml:space="preserve">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Услуги, оснований для приостановления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 или отказа в предоставлении Услуги</w:t>
      </w:r>
    </w:p>
    <w:p>
      <w:pPr>
        <w:pStyle w:val="0"/>
        <w:jc w:val="both"/>
      </w:pPr>
      <w:r>
        <w:rPr>
          <w:sz w:val="24"/>
        </w:rPr>
      </w:r>
    </w:p>
    <w:bookmarkStart w:id="478" w:name="P478"/>
    <w:bookmarkEnd w:id="478"/>
    <w:p>
      <w:pPr>
        <w:pStyle w:val="0"/>
        <w:outlineLvl w:val="3"/>
        <w:jc w:val="right"/>
      </w:pPr>
      <w:r>
        <w:rPr>
          <w:sz w:val="24"/>
        </w:rPr>
        <w:t xml:space="preserve">Таблица N 3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1"/>
        <w:gridCol w:w="6689"/>
        <w:gridCol w:w="1814"/>
      </w:tblGrid>
      <w:tr>
        <w:tc>
          <w:tcPr>
            <w:tcW w:w="5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66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оснований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9084" w:type="dxa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w="581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отказа в приеме заявления и документов, необходимых для предоставления Услуги, законодательством Российской Федерации не предусмотрены</w:t>
            </w:r>
          </w:p>
        </w:tc>
        <w:tc>
          <w:tcPr>
            <w:tcW w:w="1814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84" w:type="dxa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w="581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Выявление несоответствия проекта освоения лесов, изменений в проект освоения лесов требованиям </w:t>
            </w:r>
            <w:hyperlink w:history="0" r:id="rId98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      <w:r>
                <w:rPr>
                  <w:sz w:val="24"/>
                  <w:color w:val="0000ff"/>
                </w:rPr>
                <w:t xml:space="preserve">пункта 10</w:t>
              </w:r>
            </w:hyperlink>
            <w:r>
              <w:rPr>
                <w:sz w:val="24"/>
              </w:rPr>
              <w:t xml:space="preserve"> Порядка государственной или муниципальной экспертизы проекта освоения лесов </w:t>
            </w:r>
            <w:hyperlink w:history="0" w:anchor="P500" w:tooltip="&lt;43&gt; Пункт 11 Порядка государственной или муниципальной экспертизы проекта освоения лесов.">
              <w:r>
                <w:rPr>
                  <w:sz w:val="24"/>
                  <w:color w:val="0000ff"/>
                </w:rPr>
                <w:t xml:space="preserve">&lt;43&gt;</w:t>
              </w:r>
            </w:hyperlink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</w:tc>
      </w:tr>
      <w:tr>
        <w:tc>
          <w:tcPr>
            <w:gridSpan w:val="3"/>
            <w:tcW w:w="9084" w:type="dxa"/>
          </w:tcPr>
          <w:p>
            <w:pPr>
              <w:pStyle w:val="0"/>
              <w:outlineLvl w:val="4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предоставлении Услуги</w:t>
            </w:r>
          </w:p>
        </w:tc>
      </w:tr>
      <w:tr>
        <w:tc>
          <w:tcPr>
            <w:tcW w:w="581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Несоблюдение требований о комплектности заявления с приложением проекта освоения лесов или изменений в проект освоения лесов </w:t>
            </w:r>
            <w:hyperlink w:history="0" w:anchor="P501" w:tooltip="&lt;44&gt; Пункт 8 Порядка государственной или муниципальной экспертизы проекта освоения лесов.">
              <w:r>
                <w:rPr>
                  <w:sz w:val="24"/>
                  <w:color w:val="0000ff"/>
                </w:rPr>
                <w:t xml:space="preserve">&lt;44&gt;</w:t>
              </w:r>
            </w:hyperlink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</w:tc>
      </w:tr>
      <w:tr>
        <w:tc>
          <w:tcPr>
            <w:tcW w:w="581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68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документе, являющемся результатом предоставления Услуги, отсутствуют ошибки (опечатки)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 - 6Б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500" w:name="P500"/>
    <w:bookmarkEnd w:id="50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&lt;43&gt; </w:t>
      </w:r>
      <w:hyperlink w:history="0" r:id="rId99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bookmarkStart w:id="501" w:name="P501"/>
    <w:bookmarkEnd w:id="50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&lt;44&gt; </w:t>
      </w:r>
      <w:hyperlink w:history="0" r:id="rId100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Пункт 8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p>
      <w:pPr>
        <w:pStyle w:val="0"/>
        <w:jc w:val="both"/>
      </w:pPr>
      <w:r>
        <w:rPr>
          <w:sz w:val="24"/>
        </w:rPr>
      </w:r>
    </w:p>
    <w:bookmarkStart w:id="503" w:name="P503"/>
    <w:bookmarkEnd w:id="503"/>
    <w:p>
      <w:pPr>
        <w:pStyle w:val="2"/>
        <w:outlineLvl w:val="2"/>
        <w:jc w:val="center"/>
      </w:pPr>
      <w:r>
        <w:rPr>
          <w:sz w:val="24"/>
        </w:rPr>
        <w:t xml:space="preserve">V. Формы заявлений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Наименование Органа власти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о предоставлении Услуги "Проведение государственной</w:t>
      </w:r>
    </w:p>
    <w:p>
      <w:pPr>
        <w:pStyle w:val="1"/>
        <w:jc w:val="both"/>
      </w:pPr>
      <w:r>
        <w:rPr>
          <w:sz w:val="20"/>
        </w:rPr>
        <w:t xml:space="preserve">             экспертизы проектов освоения лесов, расположенных</w:t>
      </w:r>
    </w:p>
    <w:p>
      <w:pPr>
        <w:pStyle w:val="1"/>
        <w:jc w:val="both"/>
      </w:pPr>
      <w:r>
        <w:rPr>
          <w:sz w:val="20"/>
        </w:rPr>
        <w:t xml:space="preserve">             на землях лесного фонда (за исключением случаев,</w:t>
      </w:r>
    </w:p>
    <w:p>
      <w:pPr>
        <w:pStyle w:val="1"/>
        <w:jc w:val="both"/>
      </w:pPr>
      <w:r>
        <w:rPr>
          <w:sz w:val="20"/>
        </w:rPr>
        <w:t xml:space="preserve">              предусмотренных пунктом 18.2 статьи 81 Лесного</w:t>
      </w:r>
    </w:p>
    <w:p>
      <w:pPr>
        <w:pStyle w:val="1"/>
        <w:jc w:val="both"/>
      </w:pPr>
      <w:r>
        <w:rPr>
          <w:sz w:val="20"/>
        </w:rPr>
        <w:t xml:space="preserve">                      кодекса Российской Федерации)"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Прошу провести государственную экспертизу проекта освоения лесов (изменений</w:t>
      </w:r>
    </w:p>
    <w:p>
      <w:pPr>
        <w:pStyle w:val="1"/>
        <w:jc w:val="both"/>
      </w:pPr>
      <w:r>
        <w:rPr>
          <w:sz w:val="20"/>
        </w:rPr>
        <w:t xml:space="preserve">в проект освоения лесов), расположенных на землях лесного фонда.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 о заявителе:</w:t>
      </w:r>
    </w:p>
    <w:p>
      <w:pPr>
        <w:pStyle w:val="1"/>
        <w:jc w:val="both"/>
      </w:pPr>
      <w:r>
        <w:rPr>
          <w:sz w:val="20"/>
        </w:rPr>
        <w:t xml:space="preserve">полное наименование юридического лица: ___________________________________;</w:t>
      </w:r>
    </w:p>
    <w:p>
      <w:pPr>
        <w:pStyle w:val="1"/>
        <w:jc w:val="both"/>
      </w:pPr>
      <w:r>
        <w:rPr>
          <w:sz w:val="20"/>
        </w:rPr>
        <w:t xml:space="preserve">сокращенное наименование юридического лица (при наличии) _________________;</w:t>
      </w:r>
    </w:p>
    <w:p>
      <w:pPr>
        <w:pStyle w:val="1"/>
        <w:jc w:val="both"/>
      </w:pPr>
      <w:r>
        <w:rPr>
          <w:sz w:val="20"/>
        </w:rPr>
        <w:t xml:space="preserve">адрес юридического лица в пределах места его нахождения: _________________;</w:t>
      </w:r>
    </w:p>
    <w:p>
      <w:pPr>
        <w:pStyle w:val="1"/>
        <w:jc w:val="both"/>
      </w:pPr>
      <w:r>
        <w:rPr>
          <w:sz w:val="20"/>
        </w:rPr>
        <w:t xml:space="preserve">основной государственный регистрационный номер ___________________________;</w:t>
      </w:r>
    </w:p>
    <w:p>
      <w:pPr>
        <w:pStyle w:val="1"/>
        <w:jc w:val="both"/>
      </w:pPr>
      <w:r>
        <w:rPr>
          <w:sz w:val="20"/>
        </w:rPr>
        <w:t xml:space="preserve">идентификационный номер юридического лица: _______________________________;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имя, отчество (при наличии) индивидуального предпринимателя: ____;</w:t>
      </w:r>
    </w:p>
    <w:p>
      <w:pPr>
        <w:pStyle w:val="1"/>
        <w:jc w:val="both"/>
      </w:pPr>
      <w:r>
        <w:rPr>
          <w:sz w:val="20"/>
        </w:rPr>
        <w:t xml:space="preserve">адрес регистрации по месту жительства: ___________________________________;</w:t>
      </w:r>
    </w:p>
    <w:p>
      <w:pPr>
        <w:pStyle w:val="1"/>
        <w:jc w:val="both"/>
      </w:pPr>
      <w:r>
        <w:rPr>
          <w:sz w:val="20"/>
        </w:rPr>
        <w:t xml:space="preserve">идентификационный номер налогоплательщика: _______________________________;</w:t>
      </w:r>
    </w:p>
    <w:p>
      <w:pPr>
        <w:pStyle w:val="1"/>
        <w:jc w:val="both"/>
      </w:pPr>
      <w:r>
        <w:rPr>
          <w:sz w:val="20"/>
        </w:rPr>
        <w:t xml:space="preserve">основной     государственный    регистрационный    номер    индивидуального</w:t>
      </w:r>
    </w:p>
    <w:p>
      <w:pPr>
        <w:pStyle w:val="1"/>
        <w:jc w:val="both"/>
      </w:pPr>
      <w:r>
        <w:rPr>
          <w:sz w:val="20"/>
        </w:rPr>
        <w:t xml:space="preserve">предпринимателя: 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наименование документа, удостоверяющего личность: ________________________;</w:t>
      </w:r>
    </w:p>
    <w:p>
      <w:pPr>
        <w:pStyle w:val="1"/>
        <w:jc w:val="both"/>
      </w:pPr>
      <w:r>
        <w:rPr>
          <w:sz w:val="20"/>
        </w:rPr>
        <w:t xml:space="preserve">серия, номер: 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кем выдан: 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дата выдачи: _____________________________________________________________;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имя, отчество (при наличии): ____________________________________;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 регистрации по месту жительства: ___________________________________;</w:t>
      </w:r>
    </w:p>
    <w:p>
      <w:pPr>
        <w:pStyle w:val="1"/>
        <w:jc w:val="both"/>
      </w:pPr>
      <w:r>
        <w:rPr>
          <w:sz w:val="20"/>
        </w:rPr>
        <w:t xml:space="preserve">идентификационный номер налогоплательщика: _______________________________;</w:t>
      </w:r>
    </w:p>
    <w:p>
      <w:pPr>
        <w:pStyle w:val="1"/>
        <w:jc w:val="both"/>
      </w:pPr>
      <w:r>
        <w:rPr>
          <w:sz w:val="20"/>
        </w:rPr>
        <w:t xml:space="preserve">страховой номер индивидуального лицевого счета (при наличии) </w:t>
      </w:r>
      <w:hyperlink w:history="0" w:anchor="P585" w:tooltip="&lt;45&gt; Подпункт &quot;а&quot; пункта 7 Порядка государственной или муниципальной экспертизы проекта освоения лесов.">
        <w:r>
          <w:rPr>
            <w:sz w:val="20"/>
            <w:color w:val="0000ff"/>
          </w:rPr>
          <w:t xml:space="preserve">&lt;45&gt;</w:t>
        </w:r>
      </w:hyperlink>
      <w:r>
        <w:rPr>
          <w:sz w:val="20"/>
        </w:rPr>
        <w:t xml:space="preserve">: _______;</w:t>
      </w:r>
    </w:p>
    <w:p>
      <w:pPr>
        <w:pStyle w:val="1"/>
        <w:jc w:val="both"/>
      </w:pPr>
      <w:r>
        <w:rPr>
          <w:sz w:val="20"/>
        </w:rPr>
        <w:t xml:space="preserve">наименование документа, удостоверяющего личность: ________________________;</w:t>
      </w:r>
    </w:p>
    <w:p>
      <w:pPr>
        <w:pStyle w:val="1"/>
        <w:jc w:val="both"/>
      </w:pPr>
      <w:r>
        <w:rPr>
          <w:sz w:val="20"/>
        </w:rPr>
        <w:t xml:space="preserve">серия, номер: 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кем выдан: 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дата выдачи: 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 о представителе заявителя:</w:t>
      </w:r>
    </w:p>
    <w:p>
      <w:pPr>
        <w:pStyle w:val="1"/>
        <w:jc w:val="both"/>
      </w:pPr>
      <w:r>
        <w:rPr>
          <w:sz w:val="20"/>
        </w:rPr>
        <w:t xml:space="preserve">фамилия, имя, отчество (при наличии): ____________________________________;</w:t>
      </w:r>
    </w:p>
    <w:p>
      <w:pPr>
        <w:pStyle w:val="1"/>
        <w:jc w:val="both"/>
      </w:pPr>
      <w:r>
        <w:rPr>
          <w:sz w:val="20"/>
        </w:rPr>
        <w:t xml:space="preserve">дата рождения: __.____________._____ г.;</w:t>
      </w:r>
    </w:p>
    <w:p>
      <w:pPr>
        <w:pStyle w:val="1"/>
        <w:jc w:val="both"/>
      </w:pPr>
      <w:r>
        <w:rPr>
          <w:sz w:val="20"/>
        </w:rPr>
        <w:t xml:space="preserve">полномочия представителя: 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наименование и реквизиты документа, удостоверяющего личность представителя: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реквизиты  документа,  подтверждающего  полномочия  представителя  (номер и</w:t>
      </w:r>
    </w:p>
    <w:p>
      <w:pPr>
        <w:pStyle w:val="1"/>
        <w:jc w:val="both"/>
      </w:pPr>
      <w:r>
        <w:rPr>
          <w:sz w:val="20"/>
        </w:rPr>
        <w:t xml:space="preserve">дата): 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Реквизиты  документа,  на  основании которого лесной участок предоставлен в</w:t>
      </w:r>
    </w:p>
    <w:p>
      <w:pPr>
        <w:pStyle w:val="1"/>
        <w:jc w:val="both"/>
      </w:pPr>
      <w:r>
        <w:rPr>
          <w:sz w:val="20"/>
        </w:rPr>
        <w:t xml:space="preserve">пользование  (дата,  номер договора аренды и (в случае, если договор аренды</w:t>
      </w:r>
    </w:p>
    <w:p>
      <w:pPr>
        <w:pStyle w:val="1"/>
        <w:jc w:val="both"/>
      </w:pPr>
      <w:r>
        <w:rPr>
          <w:sz w:val="20"/>
        </w:rPr>
        <w:t xml:space="preserve">лесного   участка   заключен   на   срок   более   одного  года)  реквизиты</w:t>
      </w:r>
    </w:p>
    <w:p>
      <w:pPr>
        <w:pStyle w:val="1"/>
        <w:jc w:val="both"/>
      </w:pPr>
      <w:r>
        <w:rPr>
          <w:sz w:val="20"/>
        </w:rPr>
        <w:t xml:space="preserve">государственной   регистрации   договора   аренды,   реквизиты   решения  о</w:t>
      </w:r>
    </w:p>
    <w:p>
      <w:pPr>
        <w:pStyle w:val="1"/>
        <w:jc w:val="both"/>
      </w:pPr>
      <w:r>
        <w:rPr>
          <w:sz w:val="20"/>
        </w:rPr>
        <w:t xml:space="preserve">предоставлении  лесного  участка  в  постоянное  (бессрочное)  пользование,</w:t>
      </w:r>
    </w:p>
    <w:p>
      <w:pPr>
        <w:pStyle w:val="1"/>
        <w:jc w:val="both"/>
      </w:pPr>
      <w:r>
        <w:rPr>
          <w:sz w:val="20"/>
        </w:rPr>
        <w:t xml:space="preserve">реквизиты  решения  об установлении публичного сервитута и (или) соглашения</w:t>
      </w:r>
    </w:p>
    <w:p>
      <w:pPr>
        <w:pStyle w:val="1"/>
        <w:jc w:val="both"/>
      </w:pPr>
      <w:r>
        <w:rPr>
          <w:sz w:val="20"/>
        </w:rPr>
        <w:t xml:space="preserve">об  осуществлении  публичного сервитута (при наличии), реквизиты соглашения</w:t>
      </w:r>
    </w:p>
    <w:p>
      <w:pPr>
        <w:pStyle w:val="1"/>
        <w:jc w:val="both"/>
      </w:pPr>
      <w:r>
        <w:rPr>
          <w:sz w:val="20"/>
        </w:rPr>
        <w:t xml:space="preserve">об установлении сервитута): 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 о лесном участке:</w:t>
      </w:r>
    </w:p>
    <w:p>
      <w:pPr>
        <w:pStyle w:val="1"/>
        <w:jc w:val="both"/>
      </w:pPr>
      <w:r>
        <w:rPr>
          <w:sz w:val="20"/>
        </w:rPr>
        <w:t xml:space="preserve">Кадастровый номер лесного участка или учетный номер лесного участка ______;</w:t>
      </w:r>
    </w:p>
    <w:p>
      <w:pPr>
        <w:pStyle w:val="1"/>
        <w:jc w:val="both"/>
      </w:pPr>
      <w:r>
        <w:rPr>
          <w:sz w:val="20"/>
        </w:rPr>
        <w:t xml:space="preserve">Местоположение лесного участка 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Площадь лесного участка 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Срок действия проекта освоения лесов 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 ходе и результатах рассмотрения заявления прошу проинформировать (указать</w:t>
      </w:r>
    </w:p>
    <w:p>
      <w:pPr>
        <w:pStyle w:val="1"/>
        <w:jc w:val="both"/>
      </w:pPr>
      <w:r>
        <w:rPr>
          <w:sz w:val="20"/>
        </w:rPr>
        <w:t xml:space="preserve">нужное):</w:t>
      </w:r>
    </w:p>
    <w:p>
      <w:pPr>
        <w:pStyle w:val="1"/>
        <w:jc w:val="both"/>
      </w:pPr>
      <w:r>
        <w:rPr>
          <w:sz w:val="20"/>
        </w:rPr>
        <w:t xml:space="preserve">посредством Единого портала: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да,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нет;</w:t>
      </w:r>
    </w:p>
    <w:p>
      <w:pPr>
        <w:pStyle w:val="1"/>
        <w:jc w:val="both"/>
      </w:pPr>
      <w:r>
        <w:rPr>
          <w:sz w:val="20"/>
        </w:rPr>
        <w:t xml:space="preserve">посредством Регионального портала: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да,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нет;</w:t>
      </w:r>
    </w:p>
    <w:p>
      <w:pPr>
        <w:pStyle w:val="1"/>
        <w:jc w:val="both"/>
      </w:pPr>
      <w:r>
        <w:rPr>
          <w:sz w:val="20"/>
        </w:rPr>
        <w:t xml:space="preserve">посредством электронного сервиса "личный кабинет", предусмотренного частью</w:t>
      </w:r>
    </w:p>
    <w:p>
      <w:pPr>
        <w:pStyle w:val="1"/>
        <w:jc w:val="both"/>
      </w:pPr>
      <w:hyperlink w:history="0" r:id="rId10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1 статьи 93.5</w:t>
        </w:r>
      </w:hyperlink>
      <w:r>
        <w:rPr>
          <w:sz w:val="20"/>
        </w:rPr>
        <w:t xml:space="preserve"> Лесного кодекса Российской Федерации: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да,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нет;</w:t>
      </w:r>
    </w:p>
    <w:p>
      <w:pPr>
        <w:pStyle w:val="1"/>
        <w:jc w:val="both"/>
      </w:pPr>
      <w:r>
        <w:rPr>
          <w:sz w:val="20"/>
        </w:rPr>
        <w:t xml:space="preserve">посредством электронной почты: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да,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нет.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Подпись и дата подачи заявления:</w:t>
      </w:r>
    </w:p>
    <w:p>
      <w:pPr>
        <w:pStyle w:val="1"/>
        <w:jc w:val="both"/>
      </w:pPr>
      <w:r>
        <w:rPr>
          <w:sz w:val="20"/>
        </w:rPr>
        <w:t xml:space="preserve">дата подписания: __.____________.____ г.;</w:t>
      </w:r>
    </w:p>
    <w:p>
      <w:pPr>
        <w:pStyle w:val="1"/>
        <w:jc w:val="both"/>
      </w:pPr>
      <w:r>
        <w:rPr>
          <w:sz w:val="20"/>
        </w:rPr>
        <w:t xml:space="preserve">подпись представителя заявителя: _________________________________________;</w:t>
      </w:r>
    </w:p>
    <w:p>
      <w:pPr>
        <w:pStyle w:val="1"/>
        <w:jc w:val="both"/>
      </w:pPr>
      <w:r>
        <w:rPr>
          <w:sz w:val="20"/>
        </w:rPr>
        <w:t xml:space="preserve">расшифровка подписи (инициалы, фамилия): _________________________________;</w:t>
      </w:r>
    </w:p>
    <w:p>
      <w:pPr>
        <w:pStyle w:val="1"/>
        <w:jc w:val="both"/>
      </w:pPr>
      <w:r>
        <w:rPr>
          <w:sz w:val="20"/>
        </w:rPr>
        <w:t xml:space="preserve">печать (при наличии):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585" w:name="P585"/>
    <w:bookmarkEnd w:id="5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&lt;45&gt; </w:t>
      </w:r>
      <w:hyperlink w:history="0" r:id="rId103" w:tooltip="Приказ Минприроды России от 03.03.2026 N 113 &quot;Об утверждении Порядка государственной или муниципальной экспертизы проекта освоения лесов&quot; (Зарегистрировано в Минюсте России 18.05.2026 N 86508) {КонсультантПлюс}">
        <w:r>
          <w:rPr>
            <w:sz w:val="24"/>
            <w:color w:val="0000ff"/>
          </w:rPr>
          <w:t xml:space="preserve">Подпункт "а" пункта 7</w:t>
        </w:r>
      </w:hyperlink>
      <w:r>
        <w:rPr>
          <w:sz w:val="24"/>
        </w:rPr>
        <w:t xml:space="preserve"> Порядка государственной или муниципальной экспертизы проекта освоения лесов.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Наименование Органа власти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о предоставлении Услуги "Проведение государственной</w:t>
      </w:r>
    </w:p>
    <w:p>
      <w:pPr>
        <w:pStyle w:val="1"/>
        <w:jc w:val="both"/>
      </w:pPr>
      <w:r>
        <w:rPr>
          <w:sz w:val="20"/>
        </w:rPr>
        <w:t xml:space="preserve">        экспертизы проектов освоения лесов, расположенных на землях</w:t>
      </w:r>
    </w:p>
    <w:p>
      <w:pPr>
        <w:pStyle w:val="1"/>
        <w:jc w:val="both"/>
      </w:pPr>
      <w:r>
        <w:rPr>
          <w:sz w:val="20"/>
        </w:rPr>
        <w:t xml:space="preserve">          лесного фонда (за исключением случаев, предусмотренных</w:t>
      </w:r>
    </w:p>
    <w:p>
      <w:pPr>
        <w:pStyle w:val="1"/>
        <w:jc w:val="both"/>
      </w:pPr>
      <w:r>
        <w:rPr>
          <w:sz w:val="20"/>
        </w:rPr>
        <w:t xml:space="preserve">                  пунктом 18.2 статьи 81 Лесного кодекса</w:t>
      </w:r>
    </w:p>
    <w:p>
      <w:pPr>
        <w:pStyle w:val="1"/>
        <w:jc w:val="both"/>
      </w:pPr>
      <w:r>
        <w:rPr>
          <w:sz w:val="20"/>
        </w:rPr>
        <w:t xml:space="preserve">                          Российской Федерации)"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Прошу  исправить  ошибку  в документе, выданном в результате предоставления</w:t>
      </w:r>
    </w:p>
    <w:p>
      <w:pPr>
        <w:pStyle w:val="1"/>
        <w:jc w:val="both"/>
      </w:pPr>
      <w:r>
        <w:rPr>
          <w:sz w:val="20"/>
        </w:rPr>
        <w:t xml:space="preserve">Услуги:</w:t>
      </w:r>
    </w:p>
    <w:p>
      <w:pPr>
        <w:pStyle w:val="1"/>
        <w:jc w:val="both"/>
      </w:pPr>
      <w:r>
        <w:rPr>
          <w:sz w:val="20"/>
        </w:rPr>
        <w:t xml:space="preserve">необходимость  исправления  ошибки обусловлена следующими обстоятельствами: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 о заявителе:</w:t>
      </w:r>
    </w:p>
    <w:p>
      <w:pPr>
        <w:pStyle w:val="1"/>
        <w:jc w:val="both"/>
      </w:pPr>
      <w:r>
        <w:rPr>
          <w:sz w:val="20"/>
        </w:rPr>
        <w:t xml:space="preserve">полное наименование юридического лица: ___________________________________;</w:t>
      </w:r>
    </w:p>
    <w:p>
      <w:pPr>
        <w:pStyle w:val="1"/>
        <w:jc w:val="both"/>
      </w:pPr>
      <w:r>
        <w:rPr>
          <w:sz w:val="20"/>
        </w:rPr>
        <w:t xml:space="preserve">сокращенное наименование юридического лица (при наличии) _________________;</w:t>
      </w:r>
    </w:p>
    <w:p>
      <w:pPr>
        <w:pStyle w:val="1"/>
        <w:jc w:val="both"/>
      </w:pPr>
      <w:r>
        <w:rPr>
          <w:sz w:val="20"/>
        </w:rPr>
        <w:t xml:space="preserve">адрес юридического лица в пределах места его нахождения: _________________;</w:t>
      </w:r>
    </w:p>
    <w:p>
      <w:pPr>
        <w:pStyle w:val="1"/>
        <w:jc w:val="both"/>
      </w:pPr>
      <w:r>
        <w:rPr>
          <w:sz w:val="20"/>
        </w:rPr>
        <w:t xml:space="preserve">основной государственный регистрационный номер ___________________________;</w:t>
      </w:r>
    </w:p>
    <w:p>
      <w:pPr>
        <w:pStyle w:val="1"/>
        <w:jc w:val="both"/>
      </w:pPr>
      <w:r>
        <w:rPr>
          <w:sz w:val="20"/>
        </w:rPr>
        <w:t xml:space="preserve">идентификационный номер юридического лица: _______________________________;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 имя,  отчество  (при  наличии)  индивидуального  предпринимателя: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 регистрации по месту жительства: ___________________________________;</w:t>
      </w:r>
    </w:p>
    <w:p>
      <w:pPr>
        <w:pStyle w:val="1"/>
        <w:jc w:val="both"/>
      </w:pPr>
      <w:r>
        <w:rPr>
          <w:sz w:val="20"/>
        </w:rPr>
        <w:t xml:space="preserve">идентификационный номер налогоплательщика: _______________________________;</w:t>
      </w:r>
    </w:p>
    <w:p>
      <w:pPr>
        <w:pStyle w:val="1"/>
        <w:jc w:val="both"/>
      </w:pPr>
      <w:r>
        <w:rPr>
          <w:sz w:val="20"/>
        </w:rPr>
        <w:t xml:space="preserve">основной     государственный    регистрационный    номер    индивидуального</w:t>
      </w:r>
    </w:p>
    <w:p>
      <w:pPr>
        <w:pStyle w:val="1"/>
        <w:jc w:val="both"/>
      </w:pPr>
      <w:r>
        <w:rPr>
          <w:sz w:val="20"/>
        </w:rPr>
        <w:t xml:space="preserve">предпринимателя: 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наименование документа, удостоверяющего личность: ________________________;</w:t>
      </w:r>
    </w:p>
    <w:p>
      <w:pPr>
        <w:pStyle w:val="1"/>
        <w:jc w:val="both"/>
      </w:pPr>
      <w:r>
        <w:rPr>
          <w:sz w:val="20"/>
        </w:rPr>
        <w:t xml:space="preserve">серия, номер: 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кем выдан: 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дата выдачи: _____________________________________________________________;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имя, отчество (при наличии): ____________________________________;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 регистрации по месту жительства: ___________________________________;</w:t>
      </w:r>
    </w:p>
    <w:p>
      <w:pPr>
        <w:pStyle w:val="1"/>
        <w:jc w:val="both"/>
      </w:pPr>
      <w:r>
        <w:rPr>
          <w:sz w:val="20"/>
        </w:rPr>
        <w:t xml:space="preserve">идентификационный номер налогоплательщика: _______________________________;</w:t>
      </w:r>
    </w:p>
    <w:p>
      <w:pPr>
        <w:pStyle w:val="1"/>
        <w:jc w:val="both"/>
      </w:pPr>
      <w:r>
        <w:rPr>
          <w:sz w:val="20"/>
        </w:rPr>
        <w:t xml:space="preserve">страховой номер индивидуального лицевого счета: __________________________;</w:t>
      </w:r>
    </w:p>
    <w:p>
      <w:pPr>
        <w:pStyle w:val="1"/>
        <w:jc w:val="both"/>
      </w:pPr>
      <w:r>
        <w:rPr>
          <w:sz w:val="20"/>
        </w:rPr>
        <w:t xml:space="preserve">наименование документа, удостоверяющего личность: ________________________;</w:t>
      </w:r>
    </w:p>
    <w:p>
      <w:pPr>
        <w:pStyle w:val="1"/>
        <w:jc w:val="both"/>
      </w:pPr>
      <w:r>
        <w:rPr>
          <w:sz w:val="20"/>
        </w:rPr>
        <w:t xml:space="preserve">серия, номер: 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кем выдан: 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дата выдачи: 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 о представителе заявителя:</w:t>
      </w:r>
    </w:p>
    <w:p>
      <w:pPr>
        <w:pStyle w:val="1"/>
        <w:jc w:val="both"/>
      </w:pPr>
      <w:r>
        <w:rPr>
          <w:sz w:val="20"/>
        </w:rPr>
        <w:t xml:space="preserve">фамилия, имя, отчество (при наличии): ____________________________________;</w:t>
      </w:r>
    </w:p>
    <w:p>
      <w:pPr>
        <w:pStyle w:val="1"/>
        <w:jc w:val="both"/>
      </w:pPr>
      <w:r>
        <w:rPr>
          <w:sz w:val="20"/>
        </w:rPr>
        <w:t xml:space="preserve">дата рождения: __.__________.____ г.;</w:t>
      </w:r>
    </w:p>
    <w:p>
      <w:pPr>
        <w:pStyle w:val="1"/>
        <w:jc w:val="both"/>
      </w:pPr>
      <w:r>
        <w:rPr>
          <w:sz w:val="20"/>
        </w:rPr>
        <w:t xml:space="preserve">полномочия представителя: 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наименование и реквизиты документа, удостоверяющего личность представителя: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реквизиты  документа,  подтверждающего  полномочия  представителя  (номер и</w:t>
      </w:r>
    </w:p>
    <w:p>
      <w:pPr>
        <w:pStyle w:val="1"/>
        <w:jc w:val="both"/>
      </w:pPr>
      <w:r>
        <w:rPr>
          <w:sz w:val="20"/>
        </w:rPr>
        <w:t xml:space="preserve">дата): 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 ходе и результатах рассмотрения заявления прошу проинформировать (указать</w:t>
      </w:r>
    </w:p>
    <w:p>
      <w:pPr>
        <w:pStyle w:val="1"/>
        <w:jc w:val="both"/>
      </w:pPr>
      <w:r>
        <w:rPr>
          <w:sz w:val="20"/>
        </w:rPr>
        <w:t xml:space="preserve">нужное):</w:t>
      </w:r>
    </w:p>
    <w:p>
      <w:pPr>
        <w:pStyle w:val="1"/>
        <w:jc w:val="both"/>
      </w:pPr>
      <w:r>
        <w:rPr>
          <w:sz w:val="20"/>
        </w:rPr>
        <w:t xml:space="preserve">посредством Единого портала: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да,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нет;</w:t>
      </w:r>
    </w:p>
    <w:p>
      <w:pPr>
        <w:pStyle w:val="1"/>
        <w:jc w:val="both"/>
      </w:pPr>
      <w:r>
        <w:rPr>
          <w:sz w:val="20"/>
        </w:rPr>
        <w:t xml:space="preserve">посредством Регионального портала: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да,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нет;</w:t>
      </w:r>
    </w:p>
    <w:p>
      <w:pPr>
        <w:pStyle w:val="1"/>
        <w:jc w:val="both"/>
      </w:pPr>
      <w:r>
        <w:rPr>
          <w:sz w:val="20"/>
        </w:rPr>
        <w:t xml:space="preserve">посредством электронного сервиса "личный кабинет", предусмотренного частью</w:t>
      </w:r>
    </w:p>
    <w:p>
      <w:pPr>
        <w:pStyle w:val="1"/>
        <w:jc w:val="both"/>
      </w:pPr>
      <w:hyperlink w:history="0" r:id="rId10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1 статьи 93.5</w:t>
        </w:r>
      </w:hyperlink>
      <w:r>
        <w:rPr>
          <w:sz w:val="20"/>
        </w:rPr>
        <w:t xml:space="preserve"> Лесного кодекса Российской Федерации: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да,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нет;</w:t>
      </w:r>
    </w:p>
    <w:p>
      <w:pPr>
        <w:pStyle w:val="1"/>
        <w:jc w:val="both"/>
      </w:pPr>
      <w:r>
        <w:rPr>
          <w:sz w:val="20"/>
        </w:rPr>
        <w:t xml:space="preserve">посредством электронной почты: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да,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нет.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Подпись и дата подачи заявления:</w:t>
      </w:r>
    </w:p>
    <w:p>
      <w:pPr>
        <w:pStyle w:val="1"/>
        <w:jc w:val="both"/>
      </w:pPr>
      <w:r>
        <w:rPr>
          <w:sz w:val="20"/>
        </w:rPr>
        <w:t xml:space="preserve">подпись: 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расшифровка подписи (инициалы, фамилия): _________________________________;</w:t>
      </w:r>
    </w:p>
    <w:p>
      <w:pPr>
        <w:pStyle w:val="1"/>
        <w:jc w:val="both"/>
      </w:pPr>
      <w:r>
        <w:rPr>
          <w:sz w:val="20"/>
        </w:rPr>
        <w:t xml:space="preserve">дата подписания: __.______________.____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20.04.2026 N 236</w:t>
            <w:br/>
            <w:t>"Об утверждении Административного регламента по предоставлению исполнительн...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7775&amp;date=26.10.2026&amp;dst=1653&amp;field=134" TargetMode = "External"/><Relationship Id="rId9" Type="http://schemas.openxmlformats.org/officeDocument/2006/relationships/hyperlink" Target="https://login.consultant.ru/link/?req=doc&amp;base=LAW&amp;n=527775&amp;date=26.10.2026&amp;dst=2053&amp;field=134" TargetMode = "External"/><Relationship Id="rId10" Type="http://schemas.openxmlformats.org/officeDocument/2006/relationships/hyperlink" Target="https://login.consultant.ru/link/?req=doc&amp;base=LAW&amp;n=535585&amp;date=26.10.2026&amp;dst=202&amp;field=134" TargetMode = "External"/><Relationship Id="rId11" Type="http://schemas.openxmlformats.org/officeDocument/2006/relationships/hyperlink" Target="https://login.consultant.ru/link/?req=doc&amp;base=LAW&amp;n=523719&amp;date=26.10.2026&amp;dst=6&amp;field=134" TargetMode = "External"/><Relationship Id="rId12" Type="http://schemas.openxmlformats.org/officeDocument/2006/relationships/hyperlink" Target="https://login.consultant.ru/link/?req=doc&amp;base=LAW&amp;n=504342&amp;date=26.10.2026&amp;dst=3&amp;field=134" TargetMode = "External"/><Relationship Id="rId13" Type="http://schemas.openxmlformats.org/officeDocument/2006/relationships/hyperlink" Target="https://login.consultant.ru/link/?req=doc&amp;base=LAW&amp;n=296263&amp;date=26.10.2026" TargetMode = "External"/><Relationship Id="rId14" Type="http://schemas.openxmlformats.org/officeDocument/2006/relationships/hyperlink" Target="https://login.consultant.ru/link/?req=doc&amp;base=LAW&amp;n=527775&amp;date=26.10.2026&amp;dst=1651&amp;field=134" TargetMode = "External"/><Relationship Id="rId15" Type="http://schemas.openxmlformats.org/officeDocument/2006/relationships/hyperlink" Target="https://login.consultant.ru/link/?req=doc&amp;base=LAW&amp;n=527775&amp;date=26.10.2026&amp;dst=1653&amp;field=134" TargetMode = "External"/><Relationship Id="rId16" Type="http://schemas.openxmlformats.org/officeDocument/2006/relationships/hyperlink" Target="https://login.consultant.ru/link/?req=doc&amp;base=LAW&amp;n=545131&amp;date=26.10.2026&amp;dst=100023&amp;field=134" TargetMode = "External"/><Relationship Id="rId17" Type="http://schemas.openxmlformats.org/officeDocument/2006/relationships/hyperlink" Target="https://login.consultant.ru/link/?req=doc&amp;base=LAW&amp;n=523719&amp;date=26.10.2026&amp;dst=15&amp;field=134" TargetMode = "External"/><Relationship Id="rId18" Type="http://schemas.openxmlformats.org/officeDocument/2006/relationships/hyperlink" Target="https://login.consultant.ru/link/?req=doc&amp;base=LAW&amp;n=545131&amp;date=26.10.2026&amp;dst=100174&amp;field=134" TargetMode = "External"/><Relationship Id="rId19" Type="http://schemas.openxmlformats.org/officeDocument/2006/relationships/hyperlink" Target="https://login.consultant.ru/link/?req=doc&amp;base=LAW&amp;n=527775&amp;date=26.10.2026&amp;dst=1651&amp;field=134" TargetMode = "External"/><Relationship Id="rId20" Type="http://schemas.openxmlformats.org/officeDocument/2006/relationships/hyperlink" Target="https://login.consultant.ru/link/?req=doc&amp;base=LAW&amp;n=527775&amp;date=26.10.2026&amp;dst=1653&amp;field=134" TargetMode = "External"/><Relationship Id="rId21" Type="http://schemas.openxmlformats.org/officeDocument/2006/relationships/hyperlink" Target="https://login.consultant.ru/link/?req=doc&amp;base=LAW&amp;n=527775&amp;date=26.10.2026&amp;dst=101109&amp;field=134" TargetMode = "External"/><Relationship Id="rId22" Type="http://schemas.openxmlformats.org/officeDocument/2006/relationships/hyperlink" Target="https://login.consultant.ru/link/?req=doc&amp;base=LAW&amp;n=527775&amp;date=26.10.2026&amp;dst=100562&amp;field=134" TargetMode = "External"/><Relationship Id="rId23" Type="http://schemas.openxmlformats.org/officeDocument/2006/relationships/hyperlink" Target="https://login.consultant.ru/link/?req=doc&amp;base=LAW&amp;n=534498&amp;date=26.10.2026&amp;dst=100058&amp;field=134" TargetMode = "External"/><Relationship Id="rId24" Type="http://schemas.openxmlformats.org/officeDocument/2006/relationships/hyperlink" Target="https://login.consultant.ru/link/?req=doc&amp;base=LAW&amp;n=527775&amp;date=26.10.2026&amp;dst=1788&amp;field=134" TargetMode = "External"/><Relationship Id="rId25" Type="http://schemas.openxmlformats.org/officeDocument/2006/relationships/hyperlink" Target="https://login.consultant.ru/link/?req=doc&amp;base=LAW&amp;n=527775&amp;date=26.10.2026&amp;dst=1819&amp;field=134" TargetMode = "External"/><Relationship Id="rId26" Type="http://schemas.openxmlformats.org/officeDocument/2006/relationships/hyperlink" Target="https://login.consultant.ru/link/?req=doc&amp;base=LAW&amp;n=527775&amp;date=26.10.2026&amp;dst=1404&amp;field=134" TargetMode = "External"/><Relationship Id="rId27" Type="http://schemas.openxmlformats.org/officeDocument/2006/relationships/hyperlink" Target="https://login.consultant.ru/link/?req=doc&amp;base=LAW&amp;n=527775&amp;date=26.10.2026&amp;dst=101109&amp;field=134" TargetMode = "External"/><Relationship Id="rId28" Type="http://schemas.openxmlformats.org/officeDocument/2006/relationships/hyperlink" Target="https://login.consultant.ru/link/?req=doc&amp;base=LAW&amp;n=527775&amp;date=26.10.2026&amp;dst=100562&amp;field=134" TargetMode = "External"/><Relationship Id="rId29" Type="http://schemas.openxmlformats.org/officeDocument/2006/relationships/hyperlink" Target="https://login.consultant.ru/link/?req=doc&amp;base=LAW&amp;n=527775&amp;date=26.10.2026&amp;dst=101109&amp;field=134" TargetMode = "External"/><Relationship Id="rId30" Type="http://schemas.openxmlformats.org/officeDocument/2006/relationships/hyperlink" Target="https://login.consultant.ru/link/?req=doc&amp;base=LAW&amp;n=527775&amp;date=26.10.2026&amp;dst=100562&amp;field=134" TargetMode = "External"/><Relationship Id="rId31" Type="http://schemas.openxmlformats.org/officeDocument/2006/relationships/hyperlink" Target="https://login.consultant.ru/link/?req=doc&amp;base=LAW&amp;n=527775&amp;date=26.10.2026&amp;dst=1788&amp;field=134" TargetMode = "External"/><Relationship Id="rId32" Type="http://schemas.openxmlformats.org/officeDocument/2006/relationships/hyperlink" Target="https://login.consultant.ru/link/?req=doc&amp;base=LAW&amp;n=527775&amp;date=26.10.2026&amp;dst=1819&amp;field=134" TargetMode = "External"/><Relationship Id="rId33" Type="http://schemas.openxmlformats.org/officeDocument/2006/relationships/hyperlink" Target="https://login.consultant.ru/link/?req=doc&amp;base=LAW&amp;n=527775&amp;date=26.10.2026&amp;dst=1404&amp;field=134" TargetMode = "External"/><Relationship Id="rId34" Type="http://schemas.openxmlformats.org/officeDocument/2006/relationships/hyperlink" Target="https://login.consultant.ru/link/?req=doc&amp;base=LAW&amp;n=527775&amp;date=26.10.2026&amp;dst=101109&amp;field=134" TargetMode = "External"/><Relationship Id="rId35" Type="http://schemas.openxmlformats.org/officeDocument/2006/relationships/hyperlink" Target="https://login.consultant.ru/link/?req=doc&amp;base=LAW&amp;n=527775&amp;date=26.10.2026&amp;dst=100562&amp;field=134" TargetMode = "External"/><Relationship Id="rId36" Type="http://schemas.openxmlformats.org/officeDocument/2006/relationships/hyperlink" Target="https://login.consultant.ru/link/?req=doc&amp;base=LAW&amp;n=534498&amp;date=26.10.2026&amp;dst=100058&amp;field=134" TargetMode = "External"/><Relationship Id="rId37" Type="http://schemas.openxmlformats.org/officeDocument/2006/relationships/hyperlink" Target="https://login.consultant.ru/link/?req=doc&amp;base=LAW&amp;n=527775&amp;date=26.10.2026&amp;dst=101109&amp;field=134" TargetMode = "External"/><Relationship Id="rId38" Type="http://schemas.openxmlformats.org/officeDocument/2006/relationships/hyperlink" Target="https://login.consultant.ru/link/?req=doc&amp;base=LAW&amp;n=527775&amp;date=26.10.2026&amp;dst=100562&amp;field=134" TargetMode = "External"/><Relationship Id="rId39" Type="http://schemas.openxmlformats.org/officeDocument/2006/relationships/hyperlink" Target="https://login.consultant.ru/link/?req=doc&amp;base=LAW&amp;n=534498&amp;date=26.10.2026&amp;dst=100021&amp;field=134" TargetMode = "External"/><Relationship Id="rId40" Type="http://schemas.openxmlformats.org/officeDocument/2006/relationships/hyperlink" Target="https://login.consultant.ru/link/?req=doc&amp;base=LAW&amp;n=534498&amp;date=26.10.2026&amp;dst=100058&amp;field=134" TargetMode = "External"/><Relationship Id="rId41" Type="http://schemas.openxmlformats.org/officeDocument/2006/relationships/hyperlink" Target="https://login.consultant.ru/link/?req=doc&amp;base=LAW&amp;n=527775&amp;date=26.10.2026&amp;dst=1788&amp;field=134" TargetMode = "External"/><Relationship Id="rId42" Type="http://schemas.openxmlformats.org/officeDocument/2006/relationships/hyperlink" Target="https://login.consultant.ru/link/?req=doc&amp;base=LAW&amp;n=527775&amp;date=26.10.2026&amp;dst=1819&amp;field=134" TargetMode = "External"/><Relationship Id="rId43" Type="http://schemas.openxmlformats.org/officeDocument/2006/relationships/hyperlink" Target="https://login.consultant.ru/link/?req=doc&amp;base=LAW&amp;n=527195&amp;date=26.10.2026&amp;dst=101450&amp;field=134" TargetMode = "External"/><Relationship Id="rId44" Type="http://schemas.openxmlformats.org/officeDocument/2006/relationships/hyperlink" Target="https://login.consultant.ru/link/?req=doc&amp;base=LAW&amp;n=527775&amp;date=26.10.2026&amp;dst=1971&amp;field=134" TargetMode = "External"/><Relationship Id="rId45" Type="http://schemas.openxmlformats.org/officeDocument/2006/relationships/hyperlink" Target="https://login.consultant.ru/link/?req=doc&amp;base=LAW&amp;n=545131&amp;date=26.10.2026&amp;dst=100174&amp;field=134" TargetMode = "External"/><Relationship Id="rId46" Type="http://schemas.openxmlformats.org/officeDocument/2006/relationships/hyperlink" Target="https://login.consultant.ru/link/?req=doc&amp;base=LAW&amp;n=488233&amp;date=26.10.2026" TargetMode = "External"/><Relationship Id="rId47" Type="http://schemas.openxmlformats.org/officeDocument/2006/relationships/hyperlink" Target="https://login.consultant.ru/link/?req=doc&amp;base=LAW&amp;n=527775&amp;date=26.10.2026&amp;dst=1971&amp;field=134" TargetMode = "External"/><Relationship Id="rId48" Type="http://schemas.openxmlformats.org/officeDocument/2006/relationships/hyperlink" Target="https://login.consultant.ru/link/?req=doc&amp;base=LAW&amp;n=527775&amp;date=26.10.2026&amp;dst=2053&amp;field=134" TargetMode = "External"/><Relationship Id="rId49" Type="http://schemas.openxmlformats.org/officeDocument/2006/relationships/hyperlink" Target="https://login.consultant.ru/link/?req=doc&amp;base=LAW&amp;n=545131&amp;date=26.10.2026&amp;dst=100174&amp;field=134" TargetMode = "External"/><Relationship Id="rId50" Type="http://schemas.openxmlformats.org/officeDocument/2006/relationships/hyperlink" Target="https://login.consultant.ru/link/?req=doc&amp;base=LAW&amp;n=398955&amp;date=26.10.2026" TargetMode = "External"/><Relationship Id="rId51" Type="http://schemas.openxmlformats.org/officeDocument/2006/relationships/hyperlink" Target="https://login.consultant.ru/link/?req=doc&amp;base=LAW&amp;n=527775&amp;date=26.10.2026&amp;dst=1971&amp;field=134" TargetMode = "External"/><Relationship Id="rId52" Type="http://schemas.openxmlformats.org/officeDocument/2006/relationships/hyperlink" Target="https://login.consultant.ru/link/?req=doc&amp;base=LAW&amp;n=545131&amp;date=26.10.2026&amp;dst=100174&amp;field=134" TargetMode = "External"/><Relationship Id="rId53" Type="http://schemas.openxmlformats.org/officeDocument/2006/relationships/hyperlink" Target="https://login.consultant.ru/link/?req=doc&amp;base=LAW&amp;n=532821&amp;date=26.10.2026" TargetMode = "External"/><Relationship Id="rId54" Type="http://schemas.openxmlformats.org/officeDocument/2006/relationships/hyperlink" Target="https://login.consultant.ru/link/?req=doc&amp;base=LAW&amp;n=398955&amp;date=26.10.2026" TargetMode = "External"/><Relationship Id="rId55" Type="http://schemas.openxmlformats.org/officeDocument/2006/relationships/hyperlink" Target="https://login.consultant.ru/link/?req=doc&amp;base=LAW&amp;n=473079&amp;date=26.10.2026" TargetMode = "External"/><Relationship Id="rId56" Type="http://schemas.openxmlformats.org/officeDocument/2006/relationships/hyperlink" Target="https://login.consultant.ru/link/?req=doc&amp;base=LAW&amp;n=527775&amp;date=26.10.2026&amp;dst=1795&amp;field=134" TargetMode = "External"/><Relationship Id="rId57" Type="http://schemas.openxmlformats.org/officeDocument/2006/relationships/hyperlink" Target="https://login.consultant.ru/link/?req=doc&amp;base=LAW&amp;n=541276&amp;date=26.10.2026&amp;dst=392&amp;field=134" TargetMode = "External"/><Relationship Id="rId58" Type="http://schemas.openxmlformats.org/officeDocument/2006/relationships/hyperlink" Target="https://login.consultant.ru/link/?req=doc&amp;base=LAW&amp;n=527775&amp;date=26.10.2026&amp;dst=1971&amp;field=134" TargetMode = "External"/><Relationship Id="rId59" Type="http://schemas.openxmlformats.org/officeDocument/2006/relationships/hyperlink" Target="https://login.consultant.ru/link/?req=doc&amp;base=LAW&amp;n=527775&amp;date=26.10.2026&amp;dst=1971&amp;field=134" TargetMode = "External"/><Relationship Id="rId60" Type="http://schemas.openxmlformats.org/officeDocument/2006/relationships/hyperlink" Target="https://login.consultant.ru/link/?req=doc&amp;base=LAW&amp;n=534498&amp;date=26.10.2026&amp;dst=100048&amp;field=134" TargetMode = "External"/><Relationship Id="rId61" Type="http://schemas.openxmlformats.org/officeDocument/2006/relationships/hyperlink" Target="https://login.consultant.ru/link/?req=doc&amp;base=LAW&amp;n=534498&amp;date=26.10.2026&amp;dst=100053&amp;field=134" TargetMode = "External"/><Relationship Id="rId62" Type="http://schemas.openxmlformats.org/officeDocument/2006/relationships/hyperlink" Target="https://login.consultant.ru/link/?req=doc&amp;base=LAW&amp;n=534498&amp;date=26.10.2026&amp;dst=100038&amp;field=134" TargetMode = "External"/><Relationship Id="rId63" Type="http://schemas.openxmlformats.org/officeDocument/2006/relationships/hyperlink" Target="https://login.consultant.ru/link/?req=doc&amp;base=LAW&amp;n=545131&amp;date=26.10.2026&amp;dst=100174&amp;field=134" TargetMode = "External"/><Relationship Id="rId64" Type="http://schemas.openxmlformats.org/officeDocument/2006/relationships/hyperlink" Target="https://login.consultant.ru/link/?req=doc&amp;base=LAW&amp;n=398955&amp;date=26.10.2026" TargetMode = "External"/><Relationship Id="rId65" Type="http://schemas.openxmlformats.org/officeDocument/2006/relationships/hyperlink" Target="https://login.consultant.ru/link/?req=doc&amp;base=LAW&amp;n=527775&amp;date=26.10.2026&amp;dst=1971&amp;field=134" TargetMode = "External"/><Relationship Id="rId66" Type="http://schemas.openxmlformats.org/officeDocument/2006/relationships/hyperlink" Target="https://login.consultant.ru/link/?req=doc&amp;base=LAW&amp;n=527775&amp;date=26.10.2026&amp;dst=1972&amp;field=134" TargetMode = "External"/><Relationship Id="rId67" Type="http://schemas.openxmlformats.org/officeDocument/2006/relationships/hyperlink" Target="https://login.consultant.ru/link/?req=doc&amp;base=LAW&amp;n=473079&amp;date=26.10.2026" TargetMode = "External"/><Relationship Id="rId68" Type="http://schemas.openxmlformats.org/officeDocument/2006/relationships/hyperlink" Target="https://login.consultant.ru/link/?req=doc&amp;base=LAW&amp;n=527775&amp;date=26.10.2026&amp;dst=1972&amp;field=134" TargetMode = "External"/><Relationship Id="rId69" Type="http://schemas.openxmlformats.org/officeDocument/2006/relationships/hyperlink" Target="https://login.consultant.ru/link/?req=doc&amp;base=LAW&amp;n=527775&amp;date=26.10.2026&amp;dst=1971&amp;field=134" TargetMode = "External"/><Relationship Id="rId70" Type="http://schemas.openxmlformats.org/officeDocument/2006/relationships/hyperlink" Target="https://login.consultant.ru/link/?req=doc&amp;base=LAW&amp;n=527775&amp;date=26.10.2026&amp;dst=1972&amp;field=134" TargetMode = "External"/><Relationship Id="rId71" Type="http://schemas.openxmlformats.org/officeDocument/2006/relationships/hyperlink" Target="https://login.consultant.ru/link/?req=doc&amp;base=LAW&amp;n=473079&amp;date=26.10.2026" TargetMode = "External"/><Relationship Id="rId72" Type="http://schemas.openxmlformats.org/officeDocument/2006/relationships/hyperlink" Target="https://login.consultant.ru/link/?req=doc&amp;base=LAW&amp;n=527775&amp;date=26.10.2026&amp;dst=1971&amp;field=134" TargetMode = "External"/><Relationship Id="rId73" Type="http://schemas.openxmlformats.org/officeDocument/2006/relationships/hyperlink" Target="https://login.consultant.ru/link/?req=doc&amp;base=LAW&amp;n=534498&amp;date=26.10.2026&amp;dst=100053&amp;field=134" TargetMode = "External"/><Relationship Id="rId74" Type="http://schemas.openxmlformats.org/officeDocument/2006/relationships/hyperlink" Target="https://login.consultant.ru/link/?req=doc&amp;base=LAW&amp;n=527775&amp;date=26.10.2026&amp;dst=1404&amp;field=134" TargetMode = "External"/><Relationship Id="rId75" Type="http://schemas.openxmlformats.org/officeDocument/2006/relationships/hyperlink" Target="https://login.consultant.ru/link/?req=doc&amp;base=LAW&amp;n=527775&amp;date=26.10.2026&amp;dst=1404&amp;field=134" TargetMode = "External"/><Relationship Id="rId76" Type="http://schemas.openxmlformats.org/officeDocument/2006/relationships/hyperlink" Target="https://login.consultant.ru/link/?req=doc&amp;base=LAW&amp;n=488233&amp;date=26.10.2026" TargetMode = "External"/><Relationship Id="rId77" Type="http://schemas.openxmlformats.org/officeDocument/2006/relationships/hyperlink" Target="https://login.consultant.ru/link/?req=doc&amp;base=LAW&amp;n=488233&amp;date=26.10.2026&amp;dst=100019&amp;field=134" TargetMode = "External"/><Relationship Id="rId78" Type="http://schemas.openxmlformats.org/officeDocument/2006/relationships/hyperlink" Target="https://login.consultant.ru/link/?req=doc&amp;base=LAW&amp;n=527775&amp;date=26.10.2026&amp;dst=1651&amp;field=134" TargetMode = "External"/><Relationship Id="rId79" Type="http://schemas.openxmlformats.org/officeDocument/2006/relationships/hyperlink" Target="https://login.consultant.ru/link/?req=doc&amp;base=LAW&amp;n=527775&amp;date=26.10.2026&amp;dst=1651&amp;field=134" TargetMode = "External"/><Relationship Id="rId80" Type="http://schemas.openxmlformats.org/officeDocument/2006/relationships/hyperlink" Target="https://login.consultant.ru/link/?req=doc&amp;base=LAW&amp;n=527775&amp;date=26.10.2026&amp;dst=1651&amp;field=134" TargetMode = "External"/><Relationship Id="rId81" Type="http://schemas.openxmlformats.org/officeDocument/2006/relationships/hyperlink" Target="https://login.consultant.ru/link/?req=doc&amp;base=LAW&amp;n=527775&amp;date=26.10.2026&amp;dst=1651&amp;field=134" TargetMode = "External"/><Relationship Id="rId82" Type="http://schemas.openxmlformats.org/officeDocument/2006/relationships/hyperlink" Target="https://login.consultant.ru/link/?req=doc&amp;base=LAW&amp;n=527195&amp;date=26.10.2026&amp;dst=101715&amp;field=134" TargetMode = "External"/><Relationship Id="rId83" Type="http://schemas.openxmlformats.org/officeDocument/2006/relationships/hyperlink" Target="https://login.consultant.ru/link/?req=doc&amp;base=LAW&amp;n=527195&amp;date=26.10.2026&amp;dst=101716&amp;field=134" TargetMode = "External"/><Relationship Id="rId84" Type="http://schemas.openxmlformats.org/officeDocument/2006/relationships/hyperlink" Target="https://login.consultant.ru/link/?req=doc&amp;base=LAW&amp;n=545131&amp;date=26.10.2026&amp;dst=100174&amp;field=134" TargetMode = "External"/><Relationship Id="rId85" Type="http://schemas.openxmlformats.org/officeDocument/2006/relationships/hyperlink" Target="https://login.consultant.ru/link/?req=doc&amp;base=LAW&amp;n=527775&amp;date=26.10.2026&amp;dst=1971&amp;field=134" TargetMode = "External"/><Relationship Id="rId86" Type="http://schemas.openxmlformats.org/officeDocument/2006/relationships/hyperlink" Target="https://login.consultant.ru/link/?req=doc&amp;base=LAW&amp;n=527775&amp;date=26.10.2026&amp;dst=1971&amp;field=134" TargetMode = "External"/><Relationship Id="rId87" Type="http://schemas.openxmlformats.org/officeDocument/2006/relationships/hyperlink" Target="https://login.consultant.ru/link/?req=doc&amp;base=LAW&amp;n=534498&amp;date=26.10.2026&amp;dst=100014&amp;field=134" TargetMode = "External"/><Relationship Id="rId88" Type="http://schemas.openxmlformats.org/officeDocument/2006/relationships/hyperlink" Target="https://login.consultant.ru/link/?req=doc&amp;base=LAW&amp;n=527775&amp;date=26.10.2026&amp;dst=1971&amp;field=134" TargetMode = "External"/><Relationship Id="rId89" Type="http://schemas.openxmlformats.org/officeDocument/2006/relationships/hyperlink" Target="https://login.consultant.ru/link/?req=doc&amp;base=LAW&amp;n=473079&amp;date=26.10.2026" TargetMode = "External"/><Relationship Id="rId90" Type="http://schemas.openxmlformats.org/officeDocument/2006/relationships/hyperlink" Target="https://login.consultant.ru/link/?req=doc&amp;base=LAW&amp;n=536617&amp;date=26.10.2026&amp;dst=465&amp;field=134" TargetMode = "External"/><Relationship Id="rId91" Type="http://schemas.openxmlformats.org/officeDocument/2006/relationships/hyperlink" Target="https://login.consultant.ru/link/?req=doc&amp;base=LAW&amp;n=536617&amp;date=26.10.2026&amp;dst=473&amp;field=134" TargetMode = "External"/><Relationship Id="rId92" Type="http://schemas.openxmlformats.org/officeDocument/2006/relationships/hyperlink" Target="https://login.consultant.ru/link/?req=doc&amp;base=LAW&amp;n=516019&amp;date=26.10.2026&amp;dst=43&amp;field=134" TargetMode = "External"/><Relationship Id="rId93" Type="http://schemas.openxmlformats.org/officeDocument/2006/relationships/hyperlink" Target="https://login.consultant.ru/link/?req=doc&amp;base=LAW&amp;n=527195&amp;date=26.10.2026&amp;dst=101450&amp;field=134" TargetMode = "External"/><Relationship Id="rId94" Type="http://schemas.openxmlformats.org/officeDocument/2006/relationships/hyperlink" Target="https://login.consultant.ru/link/?req=doc&amp;base=LAW&amp;n=520277&amp;date=26.10.2026&amp;dst=100010&amp;field=134" TargetMode = "External"/><Relationship Id="rId95" Type="http://schemas.openxmlformats.org/officeDocument/2006/relationships/hyperlink" Target="https://login.consultant.ru/link/?req=doc&amp;base=LAW&amp;n=541090&amp;date=26.10.2026&amp;dst=43&amp;field=134" TargetMode = "External"/><Relationship Id="rId96" Type="http://schemas.openxmlformats.org/officeDocument/2006/relationships/hyperlink" Target="https://login.consultant.ru/link/?req=doc&amp;base=LAW&amp;n=536617&amp;date=26.10.2026&amp;dst=465&amp;field=134" TargetMode = "External"/><Relationship Id="rId97" Type="http://schemas.openxmlformats.org/officeDocument/2006/relationships/hyperlink" Target="https://login.consultant.ru/link/?req=doc&amp;base=LAW&amp;n=536617&amp;date=26.10.2026&amp;dst=473&amp;field=134" TargetMode = "External"/><Relationship Id="rId98" Type="http://schemas.openxmlformats.org/officeDocument/2006/relationships/hyperlink" Target="https://login.consultant.ru/link/?req=doc&amp;base=LAW&amp;n=534498&amp;date=26.10.2026&amp;dst=100048&amp;field=134" TargetMode = "External"/><Relationship Id="rId99" Type="http://schemas.openxmlformats.org/officeDocument/2006/relationships/hyperlink" Target="https://login.consultant.ru/link/?req=doc&amp;base=LAW&amp;n=534498&amp;date=26.10.2026&amp;dst=100053&amp;field=134" TargetMode = "External"/><Relationship Id="rId100" Type="http://schemas.openxmlformats.org/officeDocument/2006/relationships/hyperlink" Target="https://login.consultant.ru/link/?req=doc&amp;base=LAW&amp;n=534498&amp;date=26.10.2026&amp;dst=100038&amp;field=134" TargetMode = "External"/><Relationship Id="rId101" Type="http://schemas.openxmlformats.org/officeDocument/2006/relationships/image" Target="media/image2.wmf"/><Relationship Id="rId102" Type="http://schemas.openxmlformats.org/officeDocument/2006/relationships/hyperlink" Target="https://login.consultant.ru/link/?req=doc&amp;base=LAW&amp;n=527775&amp;date=26.10.2026&amp;dst=1971&amp;field=134" TargetMode = "External"/><Relationship Id="rId103" Type="http://schemas.openxmlformats.org/officeDocument/2006/relationships/hyperlink" Target="https://login.consultant.ru/link/?req=doc&amp;base=LAW&amp;n=534498&amp;date=26.10.2026&amp;dst=100030&amp;field=134" TargetMode = "External"/><Relationship Id="rId104" Type="http://schemas.openxmlformats.org/officeDocument/2006/relationships/hyperlink" Target="https://login.consultant.ru/link/?req=doc&amp;base=LAW&amp;n=527775&amp;date=26.10.2026&amp;dst=197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20.04.2026 N 236
"Об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"Проведение государственной экспертизы проектов освоения лесов, расположенных на землях лесного фонда (за исключением случаев, предусмотренных пунктом 18.2 статьи 81 Лесного кодекса Российской Федерации)"
(Зарегистрировано в Минюсте России 07.09.2026 N 88173)</dc:title>
  <dcterms:created xsi:type="dcterms:W3CDTF">2026-10-26T10:00:15Z</dcterms:created>
</cp:coreProperties>
</file>